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CD0D0B" w14:textId="1F8217CE" w:rsidR="004F6397" w:rsidRPr="002F45CB" w:rsidRDefault="00711C70" w:rsidP="009B544E">
      <w:pPr>
        <w:pStyle w:val="Heading1"/>
        <w:rPr>
          <w:rFonts w:ascii="Sylfaen" w:hAnsi="Sylfaen"/>
          <w:sz w:val="20"/>
          <w:szCs w:val="20"/>
          <w:lang w:val="ka-GE"/>
        </w:rPr>
      </w:pPr>
      <w:r>
        <w:rPr>
          <w:rFonts w:ascii="Sylfaen" w:hAnsi="Sylfaen" w:cs="Sylfaen"/>
          <w:sz w:val="20"/>
          <w:szCs w:val="20"/>
          <w:lang w:val="ka-GE"/>
        </w:rPr>
        <w:t>2.4.1 ინდიკატორ</w:t>
      </w:r>
      <w:r w:rsidR="004F6397" w:rsidRPr="002F45CB">
        <w:rPr>
          <w:rFonts w:ascii="Sylfaen" w:hAnsi="Sylfaen" w:cs="Sylfaen"/>
          <w:sz w:val="20"/>
          <w:szCs w:val="20"/>
          <w:lang w:val="ka-GE"/>
        </w:rPr>
        <w:t>ის</w:t>
      </w:r>
      <w:r w:rsidR="004F6397" w:rsidRPr="002F45CB">
        <w:rPr>
          <w:rFonts w:ascii="Sylfaen" w:hAnsi="Sylfaen"/>
          <w:sz w:val="20"/>
          <w:szCs w:val="20"/>
          <w:lang w:val="ka-GE"/>
        </w:rPr>
        <w:t xml:space="preserve"> </w:t>
      </w:r>
      <w:r>
        <w:rPr>
          <w:rFonts w:ascii="Sylfaen" w:hAnsi="Sylfaen" w:cs="Sylfaen"/>
          <w:sz w:val="20"/>
          <w:szCs w:val="20"/>
          <w:lang w:val="ka-GE"/>
        </w:rPr>
        <w:t>პასპორტი</w:t>
      </w:r>
    </w:p>
    <w:tbl>
      <w:tblPr>
        <w:tblW w:w="103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64"/>
        <w:gridCol w:w="1384"/>
        <w:gridCol w:w="2711"/>
        <w:gridCol w:w="2328"/>
        <w:gridCol w:w="2143"/>
      </w:tblGrid>
      <w:tr w:rsidR="004F6397" w:rsidRPr="002F45CB" w14:paraId="50CDF7E9" w14:textId="77777777" w:rsidTr="0026364F">
        <w:trPr>
          <w:trHeight w:val="645"/>
        </w:trPr>
        <w:tc>
          <w:tcPr>
            <w:tcW w:w="1764" w:type="dxa"/>
            <w:shd w:val="clear" w:color="auto" w:fill="70AD47"/>
            <w:vAlign w:val="center"/>
          </w:tcPr>
          <w:p w14:paraId="727A250D" w14:textId="3313E8E7" w:rsidR="009216FC" w:rsidRPr="002F45CB" w:rsidRDefault="009216FC" w:rsidP="00273F6F">
            <w:pPr>
              <w:pStyle w:val="NoSpacing"/>
              <w:jc w:val="center"/>
              <w:rPr>
                <w:rFonts w:ascii="Sylfaen" w:hAnsi="Sylfaen" w:cs="Calibri"/>
                <w:b/>
                <w:sz w:val="20"/>
                <w:szCs w:val="20"/>
                <w:lang w:val="ka-GE"/>
              </w:rPr>
            </w:pPr>
            <w:r w:rsidRPr="002F45CB">
              <w:rPr>
                <w:rFonts w:ascii="Sylfaen" w:hAnsi="Sylfaen" w:cs="Sylfaen"/>
                <w:b/>
                <w:sz w:val="20"/>
                <w:szCs w:val="20"/>
                <w:lang w:val="ka-GE"/>
              </w:rPr>
              <w:t>ინდიკატორის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დასახელება</w:t>
            </w:r>
          </w:p>
        </w:tc>
        <w:tc>
          <w:tcPr>
            <w:tcW w:w="8566" w:type="dxa"/>
            <w:gridSpan w:val="4"/>
            <w:shd w:val="clear" w:color="auto" w:fill="E2EFD9"/>
            <w:vAlign w:val="center"/>
          </w:tcPr>
          <w:p w14:paraId="52EC5D8E" w14:textId="6AC8AB38" w:rsidR="009216FC" w:rsidRPr="002F45CB" w:rsidRDefault="0026364F" w:rsidP="00273F6F">
            <w:pPr>
              <w:pStyle w:val="NoSpacing"/>
              <w:jc w:val="both"/>
              <w:rPr>
                <w:rFonts w:ascii="Sylfaen" w:eastAsia="Times New Roman" w:hAnsi="Sylfaen"/>
                <w:sz w:val="20"/>
                <w:szCs w:val="20"/>
                <w:lang w:val="ka-GE"/>
              </w:rPr>
            </w:pPr>
            <w:proofErr w:type="spellStart"/>
            <w:r w:rsidRPr="0026364F">
              <w:rPr>
                <w:rFonts w:ascii="Sylfaen" w:eastAsia="Times New Roman" w:hAnsi="Sylfaen"/>
                <w:sz w:val="20"/>
                <w:szCs w:val="20"/>
                <w:lang w:val="ka-GE"/>
              </w:rPr>
              <w:t>სავიზო</w:t>
            </w:r>
            <w:proofErr w:type="spellEnd"/>
            <w:r w:rsidRPr="0026364F">
              <w:rPr>
                <w:rFonts w:ascii="Sylfaen" w:eastAsia="Times New Roman" w:hAnsi="Sylfaen"/>
                <w:sz w:val="20"/>
                <w:szCs w:val="20"/>
                <w:lang w:val="ka-GE"/>
              </w:rPr>
              <w:t xml:space="preserve"> და ბინადრობის პოლიტიკის განმსაზღვრელი სამართლებრივი რეგულაციები შეესაბამება საქართველოს სახელმწიფო ინტერესებსა და საუკეთესო საერთაშორისო პრაქტიკას</w:t>
            </w:r>
          </w:p>
        </w:tc>
      </w:tr>
      <w:tr w:rsidR="00A317F1" w:rsidRPr="002F45CB" w14:paraId="4F231326" w14:textId="77777777" w:rsidTr="00D94F6B">
        <w:trPr>
          <w:trHeight w:val="345"/>
        </w:trPr>
        <w:tc>
          <w:tcPr>
            <w:tcW w:w="1764" w:type="dxa"/>
            <w:vMerge w:val="restart"/>
            <w:shd w:val="clear" w:color="auto" w:fill="70AD47"/>
            <w:vAlign w:val="center"/>
          </w:tcPr>
          <w:p w14:paraId="6A1F6D04" w14:textId="7EDD727F" w:rsidR="002D2C8A" w:rsidRDefault="00A317F1" w:rsidP="002D2C8A">
            <w:pPr>
              <w:pStyle w:val="NoSpacing"/>
              <w:jc w:val="center"/>
              <w:rPr>
                <w:rFonts w:ascii="Sylfaen" w:hAnsi="Sylfaen" w:cs="Calibri"/>
                <w:b/>
                <w:sz w:val="20"/>
                <w:szCs w:val="20"/>
                <w:lang w:val="ka-GE"/>
              </w:rPr>
            </w:pPr>
            <w:r w:rsidRPr="002F45CB">
              <w:rPr>
                <w:rFonts w:ascii="Sylfaen" w:hAnsi="Sylfaen" w:cs="Sylfaen"/>
                <w:b/>
                <w:sz w:val="20"/>
                <w:szCs w:val="20"/>
                <w:lang w:val="ka-GE"/>
              </w:rPr>
              <w:t>ინდიკატორის</w:t>
            </w:r>
          </w:p>
          <w:p w14:paraId="5F6989C6" w14:textId="388391A2" w:rsidR="00A317F1" w:rsidRPr="002F45CB" w:rsidRDefault="00873706" w:rsidP="002D2C8A">
            <w:pPr>
              <w:pStyle w:val="NoSpacing"/>
              <w:jc w:val="center"/>
              <w:rPr>
                <w:rFonts w:ascii="Sylfaen" w:hAnsi="Sylfaen" w:cs="Calibri"/>
                <w:b/>
                <w:sz w:val="20"/>
                <w:szCs w:val="20"/>
                <w:lang w:val="ka-GE"/>
              </w:rPr>
            </w:pPr>
            <w:r w:rsidRPr="002F45CB">
              <w:rPr>
                <w:rFonts w:ascii="Sylfaen" w:hAnsi="Sylfaen" w:cs="Sylfaen"/>
                <w:b/>
                <w:sz w:val="20"/>
                <w:szCs w:val="20"/>
                <w:lang w:val="ka-GE"/>
              </w:rPr>
              <w:t>ტიპი</w:t>
            </w:r>
          </w:p>
        </w:tc>
        <w:tc>
          <w:tcPr>
            <w:tcW w:w="4095" w:type="dxa"/>
            <w:gridSpan w:val="2"/>
            <w:shd w:val="clear" w:color="auto" w:fill="70AD47"/>
            <w:vAlign w:val="center"/>
          </w:tcPr>
          <w:p w14:paraId="6ED75C39" w14:textId="2C4685EF" w:rsidR="00A317F1" w:rsidRPr="002F45CB" w:rsidRDefault="00A317F1" w:rsidP="00873706">
            <w:pPr>
              <w:spacing w:beforeLines="60" w:before="144" w:after="60" w:line="240" w:lineRule="auto"/>
              <w:jc w:val="center"/>
              <w:rPr>
                <w:rFonts w:ascii="Sylfaen" w:hAnsi="Sylfaen" w:cs="Calibri"/>
                <w:b/>
                <w:color w:val="000000"/>
                <w:sz w:val="20"/>
                <w:szCs w:val="20"/>
                <w:lang w:val="ka-GE"/>
              </w:rPr>
            </w:pPr>
            <w:r w:rsidRPr="002F45CB">
              <w:rPr>
                <w:rFonts w:ascii="Sylfaen" w:hAnsi="Sylfaen" w:cs="Sylfaen"/>
                <w:b/>
                <w:color w:val="000000"/>
                <w:sz w:val="20"/>
                <w:szCs w:val="20"/>
                <w:lang w:val="ka-GE"/>
              </w:rPr>
              <w:t>გავლენის</w:t>
            </w:r>
            <w:r w:rsidR="001F6548" w:rsidRPr="002F45CB">
              <w:rPr>
                <w:rFonts w:ascii="Sylfaen" w:hAnsi="Sylfaen" w:cs="Calibri"/>
                <w:b/>
                <w:color w:val="000000"/>
                <w:sz w:val="20"/>
                <w:szCs w:val="20"/>
                <w:lang w:val="ka-GE"/>
              </w:rPr>
              <w:t xml:space="preserve"> </w:t>
            </w:r>
          </w:p>
        </w:tc>
        <w:tc>
          <w:tcPr>
            <w:tcW w:w="4471" w:type="dxa"/>
            <w:gridSpan w:val="2"/>
            <w:shd w:val="clear" w:color="auto" w:fill="70AD47"/>
            <w:vAlign w:val="center"/>
          </w:tcPr>
          <w:p w14:paraId="56F9FB1B" w14:textId="288CDE85" w:rsidR="00A317F1" w:rsidRPr="002F45CB" w:rsidRDefault="00D81CE6" w:rsidP="00873706">
            <w:pPr>
              <w:spacing w:beforeLines="60" w:before="144" w:after="60" w:line="240" w:lineRule="auto"/>
              <w:jc w:val="center"/>
              <w:rPr>
                <w:rFonts w:ascii="Sylfaen" w:hAnsi="Sylfaen" w:cs="Calibri"/>
                <w:b/>
                <w:color w:val="000000"/>
                <w:sz w:val="20"/>
                <w:szCs w:val="20"/>
                <w:lang w:val="ka-GE"/>
              </w:rPr>
            </w:pPr>
            <w:r w:rsidRPr="002F45CB">
              <w:rPr>
                <w:rFonts w:ascii="Sylfaen" w:hAnsi="Sylfaen" w:cs="Sylfaen"/>
                <w:b/>
                <w:color w:val="000000"/>
                <w:sz w:val="20"/>
                <w:szCs w:val="20"/>
                <w:lang w:val="ka-GE"/>
              </w:rPr>
              <w:t>ამოცანის</w:t>
            </w:r>
            <w:r w:rsidRPr="002F45CB">
              <w:rPr>
                <w:rFonts w:ascii="Sylfaen" w:hAnsi="Sylfaen" w:cs="Calibri"/>
                <w:b/>
                <w:color w:val="000000"/>
                <w:sz w:val="20"/>
                <w:szCs w:val="20"/>
                <w:lang w:val="ka-GE"/>
              </w:rPr>
              <w:t xml:space="preserve"> </w:t>
            </w:r>
            <w:r w:rsidRPr="002F45CB">
              <w:rPr>
                <w:rFonts w:ascii="Sylfaen" w:hAnsi="Sylfaen" w:cs="Sylfaen"/>
                <w:b/>
                <w:color w:val="000000"/>
                <w:sz w:val="20"/>
                <w:szCs w:val="20"/>
                <w:lang w:val="ka-GE"/>
              </w:rPr>
              <w:t>შედეგის</w:t>
            </w:r>
            <w:r w:rsidR="001F6548" w:rsidRPr="002F45CB">
              <w:rPr>
                <w:rFonts w:ascii="Sylfaen" w:hAnsi="Sylfaen" w:cs="Calibri"/>
                <w:b/>
                <w:color w:val="000000"/>
                <w:sz w:val="20"/>
                <w:szCs w:val="20"/>
                <w:lang w:val="ka-GE"/>
              </w:rPr>
              <w:t xml:space="preserve"> </w:t>
            </w:r>
          </w:p>
        </w:tc>
      </w:tr>
      <w:tr w:rsidR="00A317F1" w:rsidRPr="002F45CB" w14:paraId="4C7620D7" w14:textId="77777777" w:rsidTr="00D94F6B">
        <w:trPr>
          <w:trHeight w:val="253"/>
        </w:trPr>
        <w:tc>
          <w:tcPr>
            <w:tcW w:w="1764" w:type="dxa"/>
            <w:vMerge/>
            <w:shd w:val="clear" w:color="auto" w:fill="70AD47"/>
            <w:vAlign w:val="center"/>
          </w:tcPr>
          <w:p w14:paraId="0FA27891" w14:textId="77777777" w:rsidR="00A317F1" w:rsidRPr="002F45CB" w:rsidRDefault="00A317F1" w:rsidP="00873706">
            <w:pPr>
              <w:spacing w:beforeLines="60" w:before="144" w:after="0" w:line="240" w:lineRule="auto"/>
              <w:rPr>
                <w:rFonts w:ascii="Sylfaen" w:hAnsi="Sylfaen" w:cs="Calibri"/>
                <w:b/>
                <w:color w:val="000000"/>
                <w:sz w:val="20"/>
                <w:szCs w:val="20"/>
                <w:lang w:val="ka-GE"/>
              </w:rPr>
            </w:pPr>
          </w:p>
        </w:tc>
        <w:tc>
          <w:tcPr>
            <w:tcW w:w="4095" w:type="dxa"/>
            <w:gridSpan w:val="2"/>
            <w:shd w:val="clear" w:color="auto" w:fill="E2EFD9"/>
            <w:vAlign w:val="center"/>
          </w:tcPr>
          <w:p w14:paraId="66F80B65" w14:textId="51A0A58B" w:rsidR="00A317F1" w:rsidRPr="002F45CB" w:rsidRDefault="00A317F1" w:rsidP="00873706">
            <w:pPr>
              <w:spacing w:beforeLines="60" w:before="144" w:after="60" w:line="240" w:lineRule="auto"/>
              <w:jc w:val="center"/>
              <w:rPr>
                <w:rFonts w:ascii="Sylfaen" w:hAnsi="Sylfaen" w:cs="Calibri"/>
                <w:b/>
                <w:color w:val="000000"/>
                <w:sz w:val="20"/>
                <w:szCs w:val="20"/>
                <w:lang w:val="ka-GE"/>
              </w:rPr>
            </w:pPr>
          </w:p>
        </w:tc>
        <w:tc>
          <w:tcPr>
            <w:tcW w:w="4471" w:type="dxa"/>
            <w:gridSpan w:val="2"/>
            <w:shd w:val="clear" w:color="auto" w:fill="E2EFD9"/>
            <w:vAlign w:val="center"/>
          </w:tcPr>
          <w:p w14:paraId="54DA0EC9" w14:textId="73517C74" w:rsidR="00A317F1" w:rsidRPr="002F45CB" w:rsidRDefault="00C553A0" w:rsidP="00873706">
            <w:pPr>
              <w:spacing w:beforeLines="60" w:before="144" w:after="60" w:line="240" w:lineRule="auto"/>
              <w:jc w:val="center"/>
              <w:rPr>
                <w:rFonts w:ascii="Sylfaen" w:hAnsi="Sylfaen" w:cs="Calibri"/>
                <w:b/>
                <w:color w:val="000000"/>
                <w:sz w:val="20"/>
                <w:szCs w:val="20"/>
                <w:lang w:val="ka-GE"/>
              </w:rPr>
            </w:pPr>
            <w:r w:rsidRPr="002F45CB">
              <w:rPr>
                <w:rFonts w:ascii="Sylfaen" w:hAnsi="Sylfaen" w:cs="Calibri"/>
                <w:b/>
                <w:sz w:val="20"/>
                <w:szCs w:val="20"/>
                <w:lang w:val="ka-GE"/>
              </w:rPr>
              <w:t>√</w:t>
            </w:r>
          </w:p>
        </w:tc>
      </w:tr>
      <w:tr w:rsidR="004F6397" w:rsidRPr="002F45CB" w14:paraId="36F696A3" w14:textId="77777777" w:rsidTr="0026364F">
        <w:trPr>
          <w:trHeight w:val="1250"/>
        </w:trPr>
        <w:tc>
          <w:tcPr>
            <w:tcW w:w="1764" w:type="dxa"/>
            <w:shd w:val="clear" w:color="auto" w:fill="70AD47"/>
            <w:vAlign w:val="center"/>
          </w:tcPr>
          <w:p w14:paraId="6AD6C08E" w14:textId="1AED41B3" w:rsidR="009216FC" w:rsidRPr="002F45CB" w:rsidRDefault="009216FC" w:rsidP="00273F6F">
            <w:pPr>
              <w:pStyle w:val="NoSpacing"/>
              <w:jc w:val="center"/>
              <w:rPr>
                <w:rFonts w:ascii="Sylfaen" w:hAnsi="Sylfaen" w:cs="Calibri"/>
                <w:b/>
                <w:sz w:val="20"/>
                <w:szCs w:val="20"/>
                <w:lang w:val="ka-GE"/>
              </w:rPr>
            </w:pPr>
            <w:r w:rsidRPr="002F45CB">
              <w:rPr>
                <w:rFonts w:ascii="Sylfaen" w:hAnsi="Sylfaen" w:cs="Sylfaen"/>
                <w:b/>
                <w:sz w:val="20"/>
                <w:szCs w:val="20"/>
                <w:lang w:val="ka-GE"/>
              </w:rPr>
              <w:t>ინდიკატორის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კავშირი</w:t>
            </w:r>
            <w:r w:rsidRPr="002F45CB">
              <w:rPr>
                <w:rFonts w:ascii="Sylfaen" w:hAnsi="Sylfaen" w:cs="Calibri"/>
                <w:b/>
                <w:sz w:val="20"/>
                <w:szCs w:val="20"/>
                <w:lang w:val="ka-GE"/>
              </w:rPr>
              <w:t xml:space="preserve"> </w:t>
            </w:r>
            <w:r w:rsidRPr="002F45CB">
              <w:rPr>
                <w:rFonts w:ascii="Sylfaen" w:hAnsi="Sylfaen" w:cs="Sylfaen"/>
                <w:b/>
                <w:sz w:val="20"/>
                <w:szCs w:val="20"/>
                <w:lang w:val="ka-GE"/>
              </w:rPr>
              <w:t>სტრატეგიის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მიზანთან</w:t>
            </w:r>
            <w:r w:rsidR="00111119" w:rsidRPr="002F45CB">
              <w:rPr>
                <w:rFonts w:ascii="Sylfaen" w:hAnsi="Sylfaen" w:cs="Calibri"/>
                <w:b/>
                <w:sz w:val="20"/>
                <w:szCs w:val="20"/>
                <w:lang w:val="ka-GE"/>
              </w:rPr>
              <w:t xml:space="preserve"> </w:t>
            </w:r>
            <w:r w:rsidRPr="002F45CB">
              <w:rPr>
                <w:rFonts w:ascii="Sylfaen" w:hAnsi="Sylfaen" w:cs="Calibri"/>
                <w:b/>
                <w:sz w:val="20"/>
                <w:szCs w:val="20"/>
                <w:lang w:val="ka-GE"/>
              </w:rPr>
              <w:t>/</w:t>
            </w:r>
            <w:r w:rsidR="00833EA4" w:rsidRPr="002F45CB">
              <w:rPr>
                <w:rFonts w:ascii="Sylfaen" w:hAnsi="Sylfaen" w:cs="Calibri"/>
                <w:b/>
                <w:sz w:val="20"/>
                <w:szCs w:val="20"/>
                <w:lang w:val="ka-GE"/>
              </w:rPr>
              <w:t xml:space="preserve">  </w:t>
            </w:r>
            <w:r w:rsidRPr="002F45CB">
              <w:rPr>
                <w:rFonts w:ascii="Sylfaen" w:hAnsi="Sylfaen" w:cs="Sylfaen"/>
                <w:b/>
                <w:sz w:val="20"/>
                <w:szCs w:val="20"/>
                <w:lang w:val="ka-GE"/>
              </w:rPr>
              <w:t>ამოცანასთან</w:t>
            </w:r>
          </w:p>
        </w:tc>
        <w:tc>
          <w:tcPr>
            <w:tcW w:w="8566" w:type="dxa"/>
            <w:gridSpan w:val="4"/>
            <w:shd w:val="clear" w:color="auto" w:fill="E2EFD9"/>
            <w:vAlign w:val="center"/>
          </w:tcPr>
          <w:p w14:paraId="4BA5E95E" w14:textId="2F3AEBB2" w:rsidR="009216FC" w:rsidRPr="002F45CB" w:rsidRDefault="0026364F" w:rsidP="00273F6F">
            <w:pPr>
              <w:pStyle w:val="NoSpacing"/>
              <w:jc w:val="both"/>
              <w:rPr>
                <w:rFonts w:ascii="Sylfaen" w:hAnsi="Sylfaen" w:cs="Calibri"/>
                <w:color w:val="FF0000"/>
                <w:sz w:val="20"/>
                <w:szCs w:val="20"/>
                <w:lang w:val="ka-GE"/>
              </w:rPr>
            </w:pPr>
            <w:r w:rsidRPr="0026364F">
              <w:rPr>
                <w:rFonts w:ascii="Sylfaen" w:hAnsi="Sylfaen" w:cs="Sylfaen"/>
                <w:sz w:val="20"/>
                <w:szCs w:val="20"/>
                <w:lang w:val="ka-GE"/>
              </w:rPr>
              <w:t xml:space="preserve">სახელმწიფო ინტერესებისა და საუკეთესო საერთაშორისო პრაქტიკის გათვალისწინებით, საქართველოს </w:t>
            </w:r>
            <w:proofErr w:type="spellStart"/>
            <w:r w:rsidRPr="0026364F">
              <w:rPr>
                <w:rFonts w:ascii="Sylfaen" w:hAnsi="Sylfaen" w:cs="Sylfaen"/>
                <w:sz w:val="20"/>
                <w:szCs w:val="20"/>
                <w:lang w:val="ka-GE"/>
              </w:rPr>
              <w:t>სავიზო</w:t>
            </w:r>
            <w:proofErr w:type="spellEnd"/>
            <w:r w:rsidRPr="0026364F">
              <w:rPr>
                <w:rFonts w:ascii="Sylfaen" w:hAnsi="Sylfaen" w:cs="Sylfaen"/>
                <w:sz w:val="20"/>
                <w:szCs w:val="20"/>
                <w:lang w:val="ka-GE"/>
              </w:rPr>
              <w:t xml:space="preserve"> და ბინადრობის პოლიტიკის დახვეწა</w:t>
            </w:r>
          </w:p>
        </w:tc>
      </w:tr>
      <w:tr w:rsidR="004F6397" w:rsidRPr="002F45CB" w14:paraId="7E79B100" w14:textId="77777777" w:rsidTr="0026364F">
        <w:trPr>
          <w:trHeight w:val="675"/>
        </w:trPr>
        <w:tc>
          <w:tcPr>
            <w:tcW w:w="1764" w:type="dxa"/>
            <w:shd w:val="clear" w:color="auto" w:fill="70AD47"/>
            <w:vAlign w:val="center"/>
          </w:tcPr>
          <w:p w14:paraId="2CFDBCBD" w14:textId="1BF4F20D" w:rsidR="00377F8E" w:rsidRPr="002F45CB" w:rsidRDefault="009216FC" w:rsidP="00273F6F">
            <w:pPr>
              <w:pStyle w:val="NoSpacing"/>
              <w:jc w:val="center"/>
              <w:rPr>
                <w:rFonts w:ascii="Sylfaen" w:hAnsi="Sylfaen" w:cs="Calibri"/>
                <w:b/>
                <w:sz w:val="20"/>
                <w:szCs w:val="20"/>
                <w:lang w:val="ka-GE"/>
              </w:rPr>
            </w:pPr>
            <w:r w:rsidRPr="002F45CB">
              <w:rPr>
                <w:rFonts w:ascii="Sylfaen" w:hAnsi="Sylfaen" w:cs="Sylfaen"/>
                <w:b/>
                <w:sz w:val="20"/>
                <w:szCs w:val="20"/>
                <w:lang w:val="ka-GE"/>
              </w:rPr>
              <w:t>ინდიკატორის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აღწერა</w:t>
            </w:r>
          </w:p>
        </w:tc>
        <w:tc>
          <w:tcPr>
            <w:tcW w:w="8566" w:type="dxa"/>
            <w:gridSpan w:val="4"/>
            <w:shd w:val="clear" w:color="auto" w:fill="E2EFD9"/>
            <w:vAlign w:val="center"/>
          </w:tcPr>
          <w:p w14:paraId="1D3E6A1E" w14:textId="582D1539" w:rsidR="009216FC" w:rsidRPr="002F45CB" w:rsidRDefault="00D94F6B" w:rsidP="00107C11">
            <w:pPr>
              <w:pStyle w:val="NoSpacing"/>
              <w:jc w:val="both"/>
              <w:rPr>
                <w:rFonts w:ascii="Sylfaen" w:hAnsi="Sylfaen" w:cs="Calibri"/>
                <w:sz w:val="20"/>
                <w:szCs w:val="20"/>
                <w:lang w:val="ka-GE"/>
              </w:rPr>
            </w:pPr>
            <w:r>
              <w:rPr>
                <w:rFonts w:ascii="Sylfaen" w:hAnsi="Sylfaen" w:cs="Calibri"/>
                <w:sz w:val="20"/>
                <w:szCs w:val="20"/>
                <w:lang w:val="ka-GE"/>
              </w:rPr>
              <w:t xml:space="preserve">მოცემული ინდიკატორი ზომავს </w:t>
            </w:r>
            <w:proofErr w:type="spellStart"/>
            <w:r>
              <w:rPr>
                <w:rFonts w:ascii="Sylfaen" w:hAnsi="Sylfaen" w:cs="Calibri"/>
                <w:sz w:val="20"/>
                <w:szCs w:val="20"/>
                <w:lang w:val="ka-GE"/>
              </w:rPr>
              <w:t>სავიზო</w:t>
            </w:r>
            <w:proofErr w:type="spellEnd"/>
            <w:r>
              <w:rPr>
                <w:rFonts w:ascii="Sylfaen" w:hAnsi="Sylfaen" w:cs="Calibri"/>
                <w:sz w:val="20"/>
                <w:szCs w:val="20"/>
                <w:lang w:val="ka-GE"/>
              </w:rPr>
              <w:t xml:space="preserve"> და ბინადრობის პოლიტიკის განმსაზღვრელ სამართლებრივ აქტებში განხორციელებული ცვლილებების შესაბამისობას საქართველოს სახელმწიფო ინტერესებსა და საუკეთესო საერთაშორისო პრაქტიკასთან, სექტორული პრიორიტეტული მიმართულებების მიხედვით სიტუაციის ანალიზის განხორციელებისა და საერთაშორისო პრაქტიკის კვლევის საფუძველზე.</w:t>
            </w:r>
          </w:p>
        </w:tc>
      </w:tr>
      <w:tr w:rsidR="004F6397" w:rsidRPr="002F45CB" w14:paraId="7A318838" w14:textId="77777777" w:rsidTr="0026364F">
        <w:trPr>
          <w:trHeight w:val="675"/>
        </w:trPr>
        <w:tc>
          <w:tcPr>
            <w:tcW w:w="1764" w:type="dxa"/>
            <w:shd w:val="clear" w:color="auto" w:fill="70AD47"/>
            <w:vAlign w:val="center"/>
          </w:tcPr>
          <w:p w14:paraId="1D883E5E" w14:textId="77A51D7D" w:rsidR="009216FC" w:rsidRPr="002F45CB" w:rsidRDefault="00B95535" w:rsidP="00273F6F">
            <w:pPr>
              <w:pStyle w:val="NoSpacing"/>
              <w:jc w:val="center"/>
              <w:rPr>
                <w:rFonts w:ascii="Sylfaen" w:hAnsi="Sylfaen" w:cs="Calibri"/>
                <w:b/>
                <w:color w:val="000000"/>
                <w:sz w:val="20"/>
                <w:szCs w:val="20"/>
                <w:lang w:val="ka-GE"/>
              </w:rPr>
            </w:pPr>
            <w:r w:rsidRPr="002F45CB">
              <w:rPr>
                <w:rFonts w:ascii="Sylfaen" w:hAnsi="Sylfaen" w:cs="Sylfaen"/>
                <w:b/>
                <w:sz w:val="20"/>
                <w:szCs w:val="20"/>
                <w:lang w:val="ka-GE"/>
              </w:rPr>
              <w:t>დადასტურების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წყარო</w:t>
            </w:r>
          </w:p>
        </w:tc>
        <w:tc>
          <w:tcPr>
            <w:tcW w:w="8566" w:type="dxa"/>
            <w:gridSpan w:val="4"/>
            <w:shd w:val="clear" w:color="auto" w:fill="E2EFD9"/>
            <w:vAlign w:val="center"/>
          </w:tcPr>
          <w:p w14:paraId="1105D6BB" w14:textId="77777777" w:rsidR="0026364F" w:rsidRPr="0026364F" w:rsidRDefault="0026364F" w:rsidP="0026364F">
            <w:pPr>
              <w:pStyle w:val="NoSpacing"/>
              <w:rPr>
                <w:rFonts w:ascii="Sylfaen" w:hAnsi="Sylfaen" w:cs="Sylfaen"/>
                <w:sz w:val="20"/>
                <w:szCs w:val="20"/>
                <w:lang w:val="ka-GE"/>
              </w:rPr>
            </w:pPr>
            <w:r w:rsidRPr="0026364F">
              <w:rPr>
                <w:rFonts w:ascii="Sylfaen" w:hAnsi="Sylfaen" w:cs="Sylfaen"/>
                <w:sz w:val="20"/>
                <w:szCs w:val="20"/>
                <w:lang w:val="ka-GE"/>
              </w:rPr>
              <w:t>1. საკანონმდებლო მაცნეს ვებ-გვერდზე გამოქვეყნებული ნორმატიული აქტები;</w:t>
            </w:r>
          </w:p>
          <w:p w14:paraId="0ECD6F3F" w14:textId="280B7204" w:rsidR="009216FC" w:rsidRPr="002F45CB" w:rsidRDefault="0026364F" w:rsidP="0026364F">
            <w:pPr>
              <w:pStyle w:val="NoSpacing"/>
              <w:rPr>
                <w:rFonts w:ascii="Sylfaen" w:hAnsi="Sylfaen" w:cs="Calibri"/>
                <w:color w:val="FF0000"/>
                <w:sz w:val="20"/>
                <w:szCs w:val="20"/>
                <w:lang w:val="ka-GE"/>
              </w:rPr>
            </w:pPr>
            <w:r w:rsidRPr="0026364F">
              <w:rPr>
                <w:rFonts w:ascii="Sylfaen" w:hAnsi="Sylfaen" w:cs="Sylfaen"/>
                <w:sz w:val="20"/>
                <w:szCs w:val="20"/>
                <w:lang w:val="ka-GE"/>
              </w:rPr>
              <w:t xml:space="preserve">2. საკანონმდებლო რეგულაციების საქართველოს სახელმწიფო ინტერესებთან (სამთავრობო სტრატეგიები, დარგობრივი პრიორიტეტული მიმართულებები და </w:t>
            </w:r>
            <w:proofErr w:type="spellStart"/>
            <w:r w:rsidRPr="0026364F">
              <w:rPr>
                <w:rFonts w:ascii="Sylfaen" w:hAnsi="Sylfaen" w:cs="Sylfaen"/>
                <w:sz w:val="20"/>
                <w:szCs w:val="20"/>
                <w:lang w:val="ka-GE"/>
              </w:rPr>
              <w:t>ა.შ</w:t>
            </w:r>
            <w:proofErr w:type="spellEnd"/>
            <w:r w:rsidRPr="0026364F">
              <w:rPr>
                <w:rFonts w:ascii="Sylfaen" w:hAnsi="Sylfaen" w:cs="Sylfaen"/>
                <w:sz w:val="20"/>
                <w:szCs w:val="20"/>
                <w:lang w:val="ka-GE"/>
              </w:rPr>
              <w:t>.) შესაბამისობის ანალიზის და რეგულაციების გავლენის შეფასების დოკუმენტი.</w:t>
            </w:r>
          </w:p>
        </w:tc>
      </w:tr>
      <w:tr w:rsidR="0092392A" w:rsidRPr="002F45CB" w14:paraId="1ED21174" w14:textId="77777777" w:rsidTr="0026364F">
        <w:tc>
          <w:tcPr>
            <w:tcW w:w="1764" w:type="dxa"/>
            <w:shd w:val="clear" w:color="auto" w:fill="70AD47"/>
            <w:vAlign w:val="center"/>
          </w:tcPr>
          <w:p w14:paraId="5D80E089" w14:textId="50444F4C" w:rsidR="0092392A" w:rsidRPr="002F45CB" w:rsidRDefault="0092392A" w:rsidP="0076610A">
            <w:pPr>
              <w:pStyle w:val="NoSpacing"/>
              <w:jc w:val="center"/>
              <w:rPr>
                <w:rFonts w:ascii="Sylfaen" w:hAnsi="Sylfaen" w:cs="Calibri"/>
                <w:b/>
                <w:sz w:val="20"/>
                <w:szCs w:val="20"/>
                <w:lang w:val="ka-GE"/>
              </w:rPr>
            </w:pPr>
            <w:r w:rsidRPr="002F45CB">
              <w:rPr>
                <w:rFonts w:ascii="Sylfaen" w:hAnsi="Sylfaen" w:cs="Sylfaen"/>
                <w:b/>
                <w:sz w:val="20"/>
                <w:szCs w:val="20"/>
                <w:lang w:val="ka-GE"/>
              </w:rPr>
              <w:t>მონაცემების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შეგროვებაზე</w:t>
            </w:r>
            <w:r w:rsidRPr="002F45CB">
              <w:rPr>
                <w:rFonts w:ascii="Sylfaen" w:hAnsi="Sylfaen" w:cs="Calibri"/>
                <w:b/>
                <w:sz w:val="20"/>
                <w:szCs w:val="20"/>
                <w:lang w:val="ka-GE"/>
              </w:rPr>
              <w:t xml:space="preserve"> </w:t>
            </w:r>
            <w:r w:rsidRPr="002F45CB">
              <w:rPr>
                <w:rFonts w:ascii="Sylfaen" w:hAnsi="Sylfaen" w:cs="Sylfaen"/>
                <w:b/>
                <w:sz w:val="20"/>
                <w:szCs w:val="20"/>
                <w:lang w:val="ka-GE"/>
              </w:rPr>
              <w:t>პასუხისმგებელი</w:t>
            </w:r>
            <w:r w:rsidRPr="002F45CB">
              <w:rPr>
                <w:rFonts w:ascii="Sylfaen" w:hAnsi="Sylfaen" w:cs="Calibri"/>
                <w:b/>
                <w:sz w:val="20"/>
                <w:szCs w:val="20"/>
                <w:lang w:val="ka-GE"/>
              </w:rPr>
              <w:t xml:space="preserve"> </w:t>
            </w:r>
            <w:r w:rsidRPr="002F45CB">
              <w:rPr>
                <w:rFonts w:ascii="Sylfaen" w:hAnsi="Sylfaen" w:cs="Sylfaen"/>
                <w:b/>
                <w:sz w:val="20"/>
                <w:szCs w:val="20"/>
                <w:lang w:val="ka-GE"/>
              </w:rPr>
              <w:t>უწყება</w:t>
            </w:r>
          </w:p>
        </w:tc>
        <w:tc>
          <w:tcPr>
            <w:tcW w:w="8566" w:type="dxa"/>
            <w:gridSpan w:val="4"/>
            <w:shd w:val="clear" w:color="auto" w:fill="E2EFD9"/>
            <w:vAlign w:val="center"/>
          </w:tcPr>
          <w:p w14:paraId="3432E042" w14:textId="4E04CBD8" w:rsidR="0092392A" w:rsidRPr="00061C0E" w:rsidRDefault="00711C70" w:rsidP="00B71325">
            <w:pPr>
              <w:pStyle w:val="NoSpacing"/>
              <w:jc w:val="both"/>
              <w:rPr>
                <w:rFonts w:ascii="Sylfaen" w:hAnsi="Sylfaen" w:cs="Calibri"/>
                <w:sz w:val="20"/>
                <w:szCs w:val="20"/>
                <w:lang w:val="ka-GE"/>
              </w:rPr>
            </w:pPr>
            <w:proofErr w:type="spellStart"/>
            <w:r>
              <w:rPr>
                <w:rFonts w:ascii="Sylfaen" w:hAnsi="Sylfaen" w:cs="Calibri"/>
                <w:sz w:val="20"/>
                <w:szCs w:val="20"/>
                <w:lang w:val="ka-GE"/>
              </w:rPr>
              <w:t>მსსკ</w:t>
            </w:r>
            <w:proofErr w:type="spellEnd"/>
          </w:p>
        </w:tc>
      </w:tr>
      <w:tr w:rsidR="0092392A" w:rsidRPr="002F45CB" w14:paraId="56A6673A" w14:textId="77777777" w:rsidTr="0026364F">
        <w:tc>
          <w:tcPr>
            <w:tcW w:w="1764" w:type="dxa"/>
            <w:shd w:val="clear" w:color="auto" w:fill="70AD47"/>
            <w:vAlign w:val="center"/>
          </w:tcPr>
          <w:p w14:paraId="7BF461EF" w14:textId="5CE9F9E8" w:rsidR="0092392A" w:rsidRPr="002F45CB" w:rsidRDefault="0092392A" w:rsidP="0076610A">
            <w:pPr>
              <w:pStyle w:val="NoSpacing"/>
              <w:jc w:val="center"/>
              <w:rPr>
                <w:rFonts w:ascii="Sylfaen" w:hAnsi="Sylfaen" w:cs="Calibri"/>
                <w:b/>
                <w:sz w:val="20"/>
                <w:szCs w:val="20"/>
                <w:lang w:val="ka-GE"/>
              </w:rPr>
            </w:pPr>
            <w:r w:rsidRPr="002F45CB">
              <w:rPr>
                <w:rFonts w:ascii="Sylfaen" w:hAnsi="Sylfaen" w:cs="Sylfaen"/>
                <w:b/>
                <w:sz w:val="20"/>
                <w:szCs w:val="20"/>
                <w:lang w:val="ka-GE"/>
              </w:rPr>
              <w:t>მონაცემების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შეგროვების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სიხშირე</w:t>
            </w:r>
          </w:p>
        </w:tc>
        <w:tc>
          <w:tcPr>
            <w:tcW w:w="8566" w:type="dxa"/>
            <w:gridSpan w:val="4"/>
            <w:shd w:val="clear" w:color="auto" w:fill="E2EFD9"/>
            <w:vAlign w:val="center"/>
          </w:tcPr>
          <w:p w14:paraId="695E0303" w14:textId="195D191B" w:rsidR="0092392A" w:rsidRPr="002F45CB" w:rsidRDefault="0092392A" w:rsidP="0076610A">
            <w:pPr>
              <w:pStyle w:val="NoSpacing"/>
              <w:rPr>
                <w:rFonts w:ascii="Sylfaen" w:hAnsi="Sylfaen" w:cs="Calibri"/>
                <w:color w:val="FF0000"/>
                <w:sz w:val="20"/>
                <w:szCs w:val="20"/>
                <w:lang w:val="ka-GE"/>
              </w:rPr>
            </w:pPr>
          </w:p>
        </w:tc>
      </w:tr>
      <w:tr w:rsidR="00D94F6B" w:rsidRPr="002F45CB" w14:paraId="1BC6E82C" w14:textId="77777777" w:rsidTr="0026364F">
        <w:tc>
          <w:tcPr>
            <w:tcW w:w="1764" w:type="dxa"/>
            <w:shd w:val="clear" w:color="auto" w:fill="70AD47"/>
            <w:vAlign w:val="center"/>
          </w:tcPr>
          <w:p w14:paraId="48D2ED71" w14:textId="1515189B" w:rsidR="00D94F6B" w:rsidRPr="002F45CB" w:rsidRDefault="00D94F6B" w:rsidP="00D94F6B">
            <w:pPr>
              <w:pStyle w:val="NoSpacing"/>
              <w:jc w:val="center"/>
              <w:rPr>
                <w:rFonts w:ascii="Sylfaen" w:hAnsi="Sylfaen" w:cs="Calibri"/>
                <w:b/>
                <w:sz w:val="20"/>
                <w:szCs w:val="20"/>
                <w:lang w:val="ka-GE"/>
              </w:rPr>
            </w:pPr>
            <w:r w:rsidRPr="002F45CB">
              <w:rPr>
                <w:rFonts w:ascii="Sylfaen" w:hAnsi="Sylfaen" w:cs="Sylfaen"/>
                <w:b/>
                <w:sz w:val="20"/>
                <w:szCs w:val="20"/>
                <w:lang w:val="ka-GE"/>
              </w:rPr>
              <w:t>მეთოდოლოგია</w:t>
            </w:r>
          </w:p>
        </w:tc>
        <w:tc>
          <w:tcPr>
            <w:tcW w:w="8566" w:type="dxa"/>
            <w:gridSpan w:val="4"/>
            <w:shd w:val="clear" w:color="auto" w:fill="E2EFD9"/>
            <w:vAlign w:val="center"/>
          </w:tcPr>
          <w:p w14:paraId="36697B5F" w14:textId="77777777" w:rsidR="00D94F6B" w:rsidRDefault="00D94F6B" w:rsidP="00D94F6B">
            <w:pPr>
              <w:pStyle w:val="NoSpacing"/>
              <w:jc w:val="both"/>
              <w:rPr>
                <w:rFonts w:ascii="Sylfaen" w:hAnsi="Sylfaen" w:cs="Calibri"/>
                <w:sz w:val="20"/>
                <w:szCs w:val="20"/>
                <w:lang w:val="ka-GE"/>
              </w:rPr>
            </w:pPr>
            <w:r>
              <w:rPr>
                <w:rFonts w:ascii="Sylfaen" w:hAnsi="Sylfaen" w:cs="Calibri"/>
                <w:sz w:val="20"/>
                <w:szCs w:val="20"/>
                <w:lang w:val="ka-GE"/>
              </w:rPr>
              <w:t xml:space="preserve">კომისიის წევრი უწყებების მიერ, განხორციელდება </w:t>
            </w:r>
            <w:proofErr w:type="spellStart"/>
            <w:r>
              <w:rPr>
                <w:rFonts w:ascii="Sylfaen" w:hAnsi="Sylfaen" w:cs="Calibri"/>
                <w:sz w:val="20"/>
                <w:szCs w:val="20"/>
                <w:lang w:val="ka-GE"/>
              </w:rPr>
              <w:t>სავიზო</w:t>
            </w:r>
            <w:proofErr w:type="spellEnd"/>
            <w:r>
              <w:rPr>
                <w:rFonts w:ascii="Sylfaen" w:hAnsi="Sylfaen" w:cs="Calibri"/>
                <w:sz w:val="20"/>
                <w:szCs w:val="20"/>
                <w:lang w:val="ka-GE"/>
              </w:rPr>
              <w:t xml:space="preserve"> და ბინადრობის პოლიტიკის განმსაზღვრელი მოქმედი რეგულაციების პრაქტიკაში გამოყენებისას გამოვლენილი ნაკლოვანებების იდენტიფიცირება ადმინისტრაციული მონაცემებისა და სხვადასხვა მტკიცებულებების ანალიზის გზით, რის საფუძველზეც განისაზღვრება სახელმწიფო ინტერესებისათვის მნიშვნელოვანი სექტორული პრიორიტეტული მიმართულებები (სამთავრობო სტრატეგიებსა და პოლიტიკის დოკუმენტებზე დაყრდნობით) და გასაუმჯობესებელი სფეროები. კომისიის წევრი უწყებები უზრუნველყოფენ საერთაშორისო პრაქტიკის კვლევას და ევროკავშირისა და იმ სახელმწიფოთა </w:t>
            </w:r>
            <w:proofErr w:type="spellStart"/>
            <w:r>
              <w:rPr>
                <w:rFonts w:ascii="Sylfaen" w:hAnsi="Sylfaen" w:cs="Calibri"/>
                <w:sz w:val="20"/>
                <w:szCs w:val="20"/>
                <w:lang w:val="ka-GE"/>
              </w:rPr>
              <w:t>სავიზო</w:t>
            </w:r>
            <w:proofErr w:type="spellEnd"/>
            <w:r>
              <w:rPr>
                <w:rFonts w:ascii="Sylfaen" w:hAnsi="Sylfaen" w:cs="Calibri"/>
                <w:sz w:val="20"/>
                <w:szCs w:val="20"/>
                <w:lang w:val="ka-GE"/>
              </w:rPr>
              <w:t xml:space="preserve"> და ბინადრობის პოლიტიკის მარეგულირებელი საკანონმდებლო ჩარჩოს მოდელების აღწერას, რომლებსაც მსგავს გამოწვევებთან </w:t>
            </w:r>
            <w:proofErr w:type="spellStart"/>
            <w:r>
              <w:rPr>
                <w:rFonts w:ascii="Sylfaen" w:hAnsi="Sylfaen" w:cs="Calibri"/>
                <w:sz w:val="20"/>
                <w:szCs w:val="20"/>
                <w:lang w:val="ka-GE"/>
              </w:rPr>
              <w:t>გამკლავების</w:t>
            </w:r>
            <w:proofErr w:type="spellEnd"/>
            <w:r>
              <w:rPr>
                <w:rFonts w:ascii="Sylfaen" w:hAnsi="Sylfaen" w:cs="Calibri"/>
                <w:sz w:val="20"/>
                <w:szCs w:val="20"/>
                <w:lang w:val="ka-GE"/>
              </w:rPr>
              <w:t xml:space="preserve"> წარმატებული გამოცდილება აქვთ. აღნიშნულ მონაცემებზე დაყრდნობით, შემუშავდება შესაბამის სამართლებრივ აქტებში განსახორციელებელი ცვლილებები და მომზადდება მათი </w:t>
            </w:r>
            <w:r w:rsidRPr="00FD7AE2">
              <w:rPr>
                <w:rFonts w:ascii="Sylfaen" w:hAnsi="Sylfaen" w:cs="Calibri"/>
                <w:sz w:val="20"/>
                <w:szCs w:val="20"/>
                <w:lang w:val="ka-GE"/>
              </w:rPr>
              <w:t>სოციალურ, ეკონომიკურ, უსაფრთხოებისა და სხვა დაკავშირებულ სფეროებზე</w:t>
            </w:r>
            <w:r>
              <w:rPr>
                <w:rFonts w:ascii="Sylfaen" w:hAnsi="Sylfaen" w:cs="Calibri"/>
                <w:sz w:val="20"/>
                <w:szCs w:val="20"/>
              </w:rPr>
              <w:t xml:space="preserve"> </w:t>
            </w:r>
            <w:r>
              <w:rPr>
                <w:rFonts w:ascii="Sylfaen" w:hAnsi="Sylfaen" w:cs="Calibri"/>
                <w:sz w:val="20"/>
                <w:szCs w:val="20"/>
                <w:lang w:val="ka-GE"/>
              </w:rPr>
              <w:t>გავლენის შეფასების დოკუმენტი.</w:t>
            </w:r>
          </w:p>
          <w:p w14:paraId="07AECE6C" w14:textId="77777777" w:rsidR="00D94F6B" w:rsidRDefault="00D94F6B" w:rsidP="00D94F6B">
            <w:pPr>
              <w:pStyle w:val="NoSpacing"/>
              <w:jc w:val="both"/>
              <w:rPr>
                <w:rFonts w:ascii="Sylfaen" w:hAnsi="Sylfaen" w:cs="Calibri"/>
                <w:sz w:val="20"/>
                <w:szCs w:val="20"/>
                <w:lang w:val="ka-GE"/>
              </w:rPr>
            </w:pPr>
          </w:p>
          <w:p w14:paraId="5831AFB8" w14:textId="45D20561" w:rsidR="00D94F6B" w:rsidRPr="00263EE9" w:rsidRDefault="00D94F6B" w:rsidP="00D94F6B">
            <w:pPr>
              <w:pStyle w:val="NoSpacing"/>
              <w:jc w:val="both"/>
              <w:rPr>
                <w:rFonts w:ascii="Sylfaen" w:hAnsi="Sylfaen" w:cs="Calibri"/>
                <w:sz w:val="20"/>
                <w:szCs w:val="20"/>
                <w:lang w:val="ka-GE"/>
              </w:rPr>
            </w:pPr>
            <w:proofErr w:type="spellStart"/>
            <w:r>
              <w:rPr>
                <w:rFonts w:ascii="Sylfaen" w:hAnsi="Sylfaen" w:cs="Calibri"/>
                <w:b/>
                <w:sz w:val="20"/>
                <w:szCs w:val="20"/>
                <w:lang w:val="ka-GE"/>
              </w:rPr>
              <w:t>სავიზო</w:t>
            </w:r>
            <w:proofErr w:type="spellEnd"/>
            <w:r>
              <w:rPr>
                <w:rFonts w:ascii="Sylfaen" w:hAnsi="Sylfaen" w:cs="Calibri"/>
                <w:b/>
                <w:sz w:val="20"/>
                <w:szCs w:val="20"/>
                <w:lang w:val="ka-GE"/>
              </w:rPr>
              <w:t xml:space="preserve"> და ბინადრობის პოლიტიკის განმსაზღვრელი რეგულაციები - </w:t>
            </w:r>
            <w:r>
              <w:rPr>
                <w:rFonts w:ascii="Sylfaen" w:hAnsi="Sylfaen" w:cs="Calibri"/>
                <w:sz w:val="20"/>
                <w:szCs w:val="20"/>
                <w:lang w:val="ka-GE"/>
              </w:rPr>
              <w:t>იგულისხმება „</w:t>
            </w:r>
            <w:r w:rsidRPr="00263EE9">
              <w:rPr>
                <w:rFonts w:ascii="Sylfaen" w:hAnsi="Sylfaen" w:cs="Calibri"/>
                <w:sz w:val="20"/>
                <w:szCs w:val="20"/>
                <w:lang w:val="ka-GE"/>
              </w:rPr>
              <w:t>უცხოელთა და მოქალაქეობის არმქონე პირთა სამართლებრივი მდგომარეობის შესახებ</w:t>
            </w:r>
            <w:r>
              <w:rPr>
                <w:rFonts w:ascii="Sylfaen" w:hAnsi="Sylfaen" w:cs="Calibri"/>
                <w:sz w:val="20"/>
                <w:szCs w:val="20"/>
                <w:lang w:val="ka-GE"/>
              </w:rPr>
              <w:t xml:space="preserve">“ საქართველოს კანონი და მისგან გამომდინარე კანონქვემდებარე ნორმატიული აქტები. </w:t>
            </w:r>
          </w:p>
          <w:p w14:paraId="052EFF50" w14:textId="77777777" w:rsidR="00D94F6B" w:rsidRDefault="00D94F6B" w:rsidP="00D94F6B">
            <w:pPr>
              <w:pStyle w:val="NoSpacing"/>
              <w:jc w:val="both"/>
              <w:rPr>
                <w:rFonts w:ascii="Sylfaen" w:hAnsi="Sylfaen" w:cs="Calibri"/>
                <w:sz w:val="20"/>
                <w:szCs w:val="20"/>
                <w:lang w:val="ka-GE"/>
              </w:rPr>
            </w:pPr>
          </w:p>
          <w:p w14:paraId="77054EE4" w14:textId="1F0CC56D" w:rsidR="00D94F6B" w:rsidRDefault="00D94F6B" w:rsidP="00D94F6B">
            <w:pPr>
              <w:pStyle w:val="NoSpacing"/>
              <w:jc w:val="both"/>
              <w:rPr>
                <w:rFonts w:ascii="Sylfaen" w:hAnsi="Sylfaen" w:cs="Calibri"/>
                <w:color w:val="000000"/>
                <w:sz w:val="20"/>
                <w:szCs w:val="20"/>
                <w:lang w:val="ka-GE"/>
              </w:rPr>
            </w:pPr>
            <w:r w:rsidRPr="0002658F">
              <w:rPr>
                <w:rFonts w:ascii="Sylfaen" w:hAnsi="Sylfaen" w:cs="Sylfaen"/>
                <w:b/>
                <w:bCs/>
                <w:color w:val="000000"/>
                <w:sz w:val="20"/>
                <w:szCs w:val="20"/>
                <w:lang w:val="ka-GE"/>
              </w:rPr>
              <w:lastRenderedPageBreak/>
              <w:t>კომისიის</w:t>
            </w:r>
            <w:r w:rsidRPr="0002658F">
              <w:rPr>
                <w:rFonts w:ascii="Sylfaen" w:hAnsi="Sylfaen" w:cs="Calibri"/>
                <w:b/>
                <w:bCs/>
                <w:color w:val="000000"/>
                <w:sz w:val="20"/>
                <w:szCs w:val="20"/>
                <w:lang w:val="ka-GE"/>
              </w:rPr>
              <w:t xml:space="preserve"> </w:t>
            </w:r>
            <w:r w:rsidRPr="0002658F">
              <w:rPr>
                <w:rFonts w:ascii="Sylfaen" w:hAnsi="Sylfaen" w:cs="Sylfaen"/>
                <w:b/>
                <w:bCs/>
                <w:color w:val="000000"/>
                <w:sz w:val="20"/>
                <w:szCs w:val="20"/>
                <w:lang w:val="ka-GE"/>
              </w:rPr>
              <w:t>წევრი</w:t>
            </w:r>
            <w:r w:rsidRPr="0002658F">
              <w:rPr>
                <w:rFonts w:ascii="Sylfaen" w:hAnsi="Sylfaen" w:cs="Calibri"/>
                <w:b/>
                <w:bCs/>
                <w:color w:val="000000"/>
                <w:sz w:val="20"/>
                <w:szCs w:val="20"/>
                <w:lang w:val="ka-GE"/>
              </w:rPr>
              <w:t xml:space="preserve"> </w:t>
            </w:r>
            <w:r w:rsidRPr="0002658F">
              <w:rPr>
                <w:rFonts w:ascii="Sylfaen" w:hAnsi="Sylfaen" w:cs="Sylfaen"/>
                <w:b/>
                <w:bCs/>
                <w:color w:val="000000"/>
                <w:sz w:val="20"/>
                <w:szCs w:val="20"/>
                <w:lang w:val="ka-GE"/>
              </w:rPr>
              <w:t>უწყება</w:t>
            </w:r>
            <w:r w:rsidRPr="0002658F">
              <w:rPr>
                <w:rFonts w:ascii="Sylfaen" w:hAnsi="Sylfaen" w:cs="Calibri"/>
                <w:color w:val="000000"/>
                <w:sz w:val="20"/>
                <w:szCs w:val="20"/>
                <w:lang w:val="ka-GE"/>
              </w:rPr>
              <w:t xml:space="preserve"> - </w:t>
            </w:r>
            <w:r w:rsidRPr="0002658F">
              <w:rPr>
                <w:rFonts w:ascii="Sylfaen" w:hAnsi="Sylfaen" w:cs="Sylfaen"/>
                <w:color w:val="000000"/>
                <w:sz w:val="20"/>
                <w:szCs w:val="20"/>
                <w:lang w:val="ka-GE"/>
              </w:rPr>
              <w:t>იგულისხმება</w:t>
            </w:r>
            <w:r w:rsidRPr="0002658F">
              <w:rPr>
                <w:rFonts w:ascii="Sylfaen" w:hAnsi="Sylfaen" w:cs="Calibri"/>
                <w:color w:val="000000"/>
                <w:sz w:val="20"/>
                <w:szCs w:val="20"/>
                <w:lang w:val="ka-GE"/>
              </w:rPr>
              <w:t xml:space="preserve"> </w:t>
            </w:r>
            <w:r w:rsidRPr="0002658F">
              <w:rPr>
                <w:rFonts w:ascii="Sylfaen" w:hAnsi="Sylfaen" w:cs="Sylfaen"/>
                <w:color w:val="000000"/>
                <w:sz w:val="20"/>
                <w:szCs w:val="20"/>
                <w:lang w:val="ka-GE"/>
              </w:rPr>
              <w:t>საქართველოს</w:t>
            </w:r>
            <w:r w:rsidRPr="0002658F">
              <w:rPr>
                <w:rFonts w:ascii="Sylfaen" w:hAnsi="Sylfaen" w:cs="Calibri"/>
                <w:color w:val="000000"/>
                <w:sz w:val="20"/>
                <w:szCs w:val="20"/>
                <w:lang w:val="ka-GE"/>
              </w:rPr>
              <w:t xml:space="preserve"> </w:t>
            </w:r>
            <w:r w:rsidRPr="0002658F">
              <w:rPr>
                <w:rFonts w:ascii="Sylfaen" w:hAnsi="Sylfaen" w:cs="Sylfaen"/>
                <w:color w:val="000000"/>
                <w:sz w:val="20"/>
                <w:szCs w:val="20"/>
                <w:lang w:val="ka-GE"/>
              </w:rPr>
              <w:t>მთავრობის</w:t>
            </w:r>
            <w:r w:rsidRPr="0002658F">
              <w:rPr>
                <w:rFonts w:ascii="Sylfaen" w:hAnsi="Sylfaen" w:cs="Calibri"/>
                <w:color w:val="000000"/>
                <w:sz w:val="20"/>
                <w:szCs w:val="20"/>
              </w:rPr>
              <w:t xml:space="preserve"> 2010 </w:t>
            </w:r>
            <w:proofErr w:type="spellStart"/>
            <w:r w:rsidRPr="0002658F">
              <w:rPr>
                <w:rFonts w:ascii="Sylfaen" w:hAnsi="Sylfaen" w:cs="Sylfaen"/>
                <w:color w:val="000000"/>
                <w:sz w:val="20"/>
                <w:szCs w:val="20"/>
              </w:rPr>
              <w:t>წლის</w:t>
            </w:r>
            <w:proofErr w:type="spellEnd"/>
            <w:r w:rsidRPr="0002658F">
              <w:rPr>
                <w:rFonts w:ascii="Sylfaen" w:hAnsi="Sylfaen" w:cs="Calibri"/>
                <w:color w:val="000000"/>
                <w:sz w:val="20"/>
                <w:szCs w:val="20"/>
              </w:rPr>
              <w:t xml:space="preserve"> 13 </w:t>
            </w:r>
            <w:proofErr w:type="spellStart"/>
            <w:r w:rsidRPr="0002658F">
              <w:rPr>
                <w:rFonts w:ascii="Sylfaen" w:hAnsi="Sylfaen" w:cs="Sylfaen"/>
                <w:color w:val="000000"/>
                <w:sz w:val="20"/>
                <w:szCs w:val="20"/>
              </w:rPr>
              <w:t>ოქტომბ</w:t>
            </w:r>
            <w:proofErr w:type="spellEnd"/>
            <w:r w:rsidRPr="0002658F">
              <w:rPr>
                <w:rFonts w:ascii="Sylfaen" w:hAnsi="Sylfaen" w:cs="Sylfaen"/>
                <w:color w:val="000000"/>
                <w:sz w:val="20"/>
                <w:szCs w:val="20"/>
                <w:lang w:val="ka-GE"/>
              </w:rPr>
              <w:t>რის</w:t>
            </w:r>
            <w:r w:rsidRPr="0002658F">
              <w:rPr>
                <w:rFonts w:ascii="Sylfaen" w:hAnsi="Sylfaen" w:cs="Calibri"/>
                <w:color w:val="000000"/>
                <w:sz w:val="20"/>
                <w:szCs w:val="20"/>
                <w:lang w:val="ka-GE"/>
              </w:rPr>
              <w:t xml:space="preserve"> </w:t>
            </w:r>
            <w:r w:rsidRPr="0002658F">
              <w:rPr>
                <w:rFonts w:ascii="Sylfaen" w:hAnsi="Sylfaen" w:cs="Calibri"/>
                <w:color w:val="000000"/>
                <w:sz w:val="20"/>
                <w:szCs w:val="20"/>
              </w:rPr>
              <w:t xml:space="preserve"> №314</w:t>
            </w:r>
            <w:r w:rsidRPr="0002658F">
              <w:rPr>
                <w:rFonts w:ascii="Sylfaen" w:hAnsi="Sylfaen" w:cs="Calibri"/>
                <w:color w:val="000000"/>
                <w:sz w:val="20"/>
                <w:szCs w:val="20"/>
                <w:lang w:val="ka-GE"/>
              </w:rPr>
              <w:t xml:space="preserve"> </w:t>
            </w:r>
            <w:r w:rsidRPr="0002658F">
              <w:rPr>
                <w:rFonts w:ascii="Sylfaen" w:hAnsi="Sylfaen" w:cs="Sylfaen"/>
                <w:color w:val="000000"/>
                <w:sz w:val="20"/>
                <w:szCs w:val="20"/>
                <w:lang w:val="ka-GE"/>
              </w:rPr>
              <w:t>დადგენილებით</w:t>
            </w:r>
            <w:r w:rsidR="00BE331C">
              <w:rPr>
                <w:rFonts w:ascii="Sylfaen" w:hAnsi="Sylfaen" w:cs="Sylfaen"/>
                <w:color w:val="000000"/>
                <w:sz w:val="20"/>
                <w:szCs w:val="20"/>
                <w:lang w:val="ka-GE"/>
              </w:rPr>
              <w:t xml:space="preserve"> შექმნილი მიგრაციის საკითხთა სამთავრობო კომისიის წევრი</w:t>
            </w:r>
            <w:r w:rsidRPr="0002658F">
              <w:rPr>
                <w:rFonts w:ascii="Sylfaen" w:hAnsi="Sylfaen" w:cs="Calibri"/>
                <w:color w:val="000000"/>
                <w:sz w:val="20"/>
                <w:szCs w:val="20"/>
                <w:lang w:val="ka-GE"/>
              </w:rPr>
              <w:t xml:space="preserve"> </w:t>
            </w:r>
            <w:r w:rsidRPr="0002658F">
              <w:rPr>
                <w:rFonts w:ascii="Sylfaen" w:hAnsi="Sylfaen" w:cs="Sylfaen"/>
                <w:color w:val="000000"/>
                <w:sz w:val="20"/>
                <w:szCs w:val="20"/>
                <w:lang w:val="ka-GE"/>
              </w:rPr>
              <w:t>სახელმწიფო</w:t>
            </w:r>
            <w:r w:rsidRPr="0002658F">
              <w:rPr>
                <w:rFonts w:ascii="Sylfaen" w:hAnsi="Sylfaen" w:cs="Calibri"/>
                <w:color w:val="000000"/>
                <w:sz w:val="20"/>
                <w:szCs w:val="20"/>
                <w:lang w:val="ka-GE"/>
              </w:rPr>
              <w:t xml:space="preserve"> </w:t>
            </w:r>
            <w:r w:rsidRPr="0002658F">
              <w:rPr>
                <w:rFonts w:ascii="Sylfaen" w:hAnsi="Sylfaen" w:cs="Sylfaen"/>
                <w:color w:val="000000"/>
                <w:sz w:val="20"/>
                <w:szCs w:val="20"/>
                <w:lang w:val="ka-GE"/>
              </w:rPr>
              <w:t>უწყებები</w:t>
            </w:r>
            <w:r w:rsidRPr="0002658F">
              <w:rPr>
                <w:rFonts w:ascii="Sylfaen" w:hAnsi="Sylfaen" w:cs="Calibri"/>
                <w:color w:val="000000"/>
                <w:sz w:val="20"/>
                <w:szCs w:val="20"/>
                <w:lang w:val="ka-GE"/>
              </w:rPr>
              <w:t>.</w:t>
            </w:r>
          </w:p>
          <w:p w14:paraId="1439D910" w14:textId="77777777" w:rsidR="00711C70" w:rsidRDefault="00711C70" w:rsidP="00D94F6B">
            <w:pPr>
              <w:pStyle w:val="NoSpacing"/>
              <w:jc w:val="both"/>
              <w:rPr>
                <w:rFonts w:ascii="Sylfaen" w:hAnsi="Sylfaen" w:cs="Calibri"/>
                <w:color w:val="000000"/>
                <w:sz w:val="20"/>
                <w:szCs w:val="20"/>
                <w:lang w:val="ka-GE"/>
              </w:rPr>
            </w:pPr>
          </w:p>
          <w:p w14:paraId="5EEBEBEE" w14:textId="1099D5F6" w:rsidR="00D94F6B" w:rsidRPr="002F45CB" w:rsidRDefault="00D94F6B" w:rsidP="00D94F6B">
            <w:pPr>
              <w:pStyle w:val="NoSpacing"/>
              <w:jc w:val="both"/>
              <w:rPr>
                <w:rFonts w:ascii="Sylfaen" w:hAnsi="Sylfaen"/>
                <w:sz w:val="20"/>
                <w:szCs w:val="20"/>
                <w:lang w:val="ka-GE"/>
              </w:rPr>
            </w:pPr>
            <w:r w:rsidRPr="00263EE9">
              <w:rPr>
                <w:rFonts w:ascii="Sylfaen" w:hAnsi="Sylfaen" w:cs="Calibri"/>
                <w:b/>
                <w:color w:val="000000"/>
                <w:sz w:val="20"/>
                <w:szCs w:val="20"/>
                <w:lang w:val="ka-GE"/>
              </w:rPr>
              <w:t>სამუშაო ჯგუფი</w:t>
            </w:r>
            <w:r>
              <w:rPr>
                <w:rFonts w:ascii="Sylfaen" w:hAnsi="Sylfaen" w:cs="Calibri"/>
                <w:color w:val="000000"/>
                <w:sz w:val="20"/>
                <w:szCs w:val="20"/>
                <w:lang w:val="ka-GE"/>
              </w:rPr>
              <w:t xml:space="preserve"> - იგულისხმება მიგრაციის საკითხთა სამთავრობო კომისიის მიგრაციის ლაბორატორია. </w:t>
            </w:r>
          </w:p>
        </w:tc>
      </w:tr>
      <w:tr w:rsidR="00D94F6B" w:rsidRPr="002F45CB" w14:paraId="10B5EC36" w14:textId="77777777" w:rsidTr="00D94F6B">
        <w:trPr>
          <w:trHeight w:val="283"/>
        </w:trPr>
        <w:tc>
          <w:tcPr>
            <w:tcW w:w="1764" w:type="dxa"/>
            <w:vMerge w:val="restart"/>
            <w:shd w:val="clear" w:color="auto" w:fill="70AD47"/>
            <w:vAlign w:val="center"/>
          </w:tcPr>
          <w:p w14:paraId="38C5AA3D" w14:textId="14C30E19" w:rsidR="00D94F6B" w:rsidRPr="002F45CB" w:rsidRDefault="00D94F6B" w:rsidP="00D94F6B">
            <w:pPr>
              <w:pStyle w:val="NoSpacing"/>
              <w:jc w:val="center"/>
              <w:rPr>
                <w:rFonts w:ascii="Sylfaen" w:hAnsi="Sylfaen" w:cs="Calibri"/>
                <w:b/>
                <w:bCs/>
                <w:sz w:val="20"/>
                <w:szCs w:val="20"/>
                <w:lang w:val="ka-GE"/>
              </w:rPr>
            </w:pPr>
            <w:r w:rsidRPr="002F45CB">
              <w:rPr>
                <w:rFonts w:ascii="Sylfaen" w:hAnsi="Sylfaen" w:cs="Sylfaen"/>
                <w:b/>
                <w:sz w:val="20"/>
                <w:szCs w:val="20"/>
                <w:lang w:val="ka-GE"/>
              </w:rPr>
              <w:lastRenderedPageBreak/>
              <w:t>ინდიკატორის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მაჩვენებლები</w:t>
            </w:r>
          </w:p>
        </w:tc>
        <w:tc>
          <w:tcPr>
            <w:tcW w:w="1384" w:type="dxa"/>
            <w:vMerge w:val="restart"/>
            <w:shd w:val="clear" w:color="auto" w:fill="70AD47"/>
            <w:vAlign w:val="center"/>
          </w:tcPr>
          <w:p w14:paraId="1220C03A" w14:textId="77777777" w:rsidR="00D94F6B" w:rsidRPr="002F45CB" w:rsidRDefault="00D94F6B" w:rsidP="00D94F6B">
            <w:pPr>
              <w:spacing w:beforeLines="60" w:before="144" w:after="0" w:line="240" w:lineRule="auto"/>
              <w:rPr>
                <w:rFonts w:ascii="Sylfaen" w:hAnsi="Sylfaen" w:cs="Calibri"/>
                <w:b/>
                <w:color w:val="000000"/>
                <w:sz w:val="20"/>
                <w:szCs w:val="20"/>
                <w:lang w:val="ka-GE"/>
              </w:rPr>
            </w:pPr>
          </w:p>
        </w:tc>
        <w:tc>
          <w:tcPr>
            <w:tcW w:w="2711" w:type="dxa"/>
            <w:vMerge w:val="restart"/>
            <w:shd w:val="clear" w:color="auto" w:fill="70AD47"/>
            <w:vAlign w:val="center"/>
          </w:tcPr>
          <w:p w14:paraId="0D7B314A" w14:textId="7D884664" w:rsidR="00D94F6B" w:rsidRPr="002F45CB" w:rsidRDefault="00D94F6B" w:rsidP="00D94F6B">
            <w:pPr>
              <w:spacing w:beforeLines="60" w:before="144" w:after="0" w:line="240" w:lineRule="auto"/>
              <w:jc w:val="center"/>
              <w:rPr>
                <w:rFonts w:ascii="Sylfaen" w:hAnsi="Sylfaen" w:cs="Calibri"/>
                <w:b/>
                <w:color w:val="000000"/>
                <w:sz w:val="20"/>
                <w:szCs w:val="20"/>
                <w:lang w:val="ka-GE"/>
              </w:rPr>
            </w:pPr>
            <w:r w:rsidRPr="002F45CB">
              <w:rPr>
                <w:rFonts w:ascii="Sylfaen" w:hAnsi="Sylfaen" w:cs="Sylfaen"/>
                <w:b/>
                <w:color w:val="000000"/>
                <w:sz w:val="20"/>
                <w:szCs w:val="20"/>
                <w:lang w:val="ka-GE"/>
              </w:rPr>
              <w:t>საბაზისო</w:t>
            </w:r>
            <w:r w:rsidRPr="002F45CB">
              <w:rPr>
                <w:rFonts w:ascii="Sylfaen" w:hAnsi="Sylfaen" w:cs="Calibri"/>
                <w:b/>
                <w:color w:val="000000"/>
                <w:sz w:val="20"/>
                <w:szCs w:val="20"/>
                <w:lang w:val="ka-GE"/>
              </w:rPr>
              <w:t xml:space="preserve"> </w:t>
            </w:r>
          </w:p>
        </w:tc>
        <w:tc>
          <w:tcPr>
            <w:tcW w:w="4471" w:type="dxa"/>
            <w:gridSpan w:val="2"/>
            <w:shd w:val="clear" w:color="auto" w:fill="70AD47"/>
          </w:tcPr>
          <w:p w14:paraId="4A1E8A8C" w14:textId="73ED5B52" w:rsidR="00D94F6B" w:rsidRPr="002F45CB" w:rsidRDefault="00D94F6B" w:rsidP="00D94F6B">
            <w:pPr>
              <w:spacing w:beforeLines="60" w:before="144" w:after="0" w:line="240" w:lineRule="auto"/>
              <w:jc w:val="center"/>
              <w:rPr>
                <w:rFonts w:ascii="Sylfaen" w:hAnsi="Sylfaen" w:cs="Calibri"/>
                <w:b/>
                <w:color w:val="000000"/>
                <w:sz w:val="20"/>
                <w:szCs w:val="20"/>
                <w:lang w:val="ka-GE"/>
              </w:rPr>
            </w:pPr>
            <w:r w:rsidRPr="002F45CB">
              <w:rPr>
                <w:rFonts w:ascii="Sylfaen" w:hAnsi="Sylfaen" w:cs="Sylfaen"/>
                <w:b/>
                <w:color w:val="000000"/>
                <w:sz w:val="20"/>
                <w:szCs w:val="20"/>
                <w:lang w:val="ka-GE"/>
              </w:rPr>
              <w:t>სამიზნე</w:t>
            </w:r>
            <w:r w:rsidRPr="002F45CB">
              <w:rPr>
                <w:rFonts w:ascii="Sylfaen" w:hAnsi="Sylfaen" w:cs="Calibri"/>
                <w:b/>
                <w:color w:val="000000"/>
                <w:sz w:val="20"/>
                <w:szCs w:val="20"/>
                <w:lang w:val="ka-GE"/>
              </w:rPr>
              <w:t xml:space="preserve"> </w:t>
            </w:r>
          </w:p>
        </w:tc>
      </w:tr>
      <w:tr w:rsidR="00D94F6B" w:rsidRPr="002F45CB" w14:paraId="57EC15EE" w14:textId="77777777" w:rsidTr="00D94F6B">
        <w:trPr>
          <w:trHeight w:val="416"/>
        </w:trPr>
        <w:tc>
          <w:tcPr>
            <w:tcW w:w="1764" w:type="dxa"/>
            <w:vMerge/>
            <w:shd w:val="clear" w:color="auto" w:fill="70AD47"/>
            <w:vAlign w:val="center"/>
          </w:tcPr>
          <w:p w14:paraId="2E3394CE" w14:textId="77777777" w:rsidR="00D94F6B" w:rsidRPr="002F45CB" w:rsidRDefault="00D94F6B" w:rsidP="00D94F6B">
            <w:pPr>
              <w:spacing w:beforeLines="60" w:before="144" w:after="0" w:line="240" w:lineRule="auto"/>
              <w:rPr>
                <w:rFonts w:ascii="Sylfaen" w:hAnsi="Sylfaen" w:cs="Calibri"/>
                <w:b/>
                <w:color w:val="000000"/>
                <w:sz w:val="20"/>
                <w:szCs w:val="20"/>
                <w:lang w:val="ka-GE"/>
              </w:rPr>
            </w:pPr>
          </w:p>
        </w:tc>
        <w:tc>
          <w:tcPr>
            <w:tcW w:w="1384" w:type="dxa"/>
            <w:vMerge/>
            <w:shd w:val="clear" w:color="auto" w:fill="70AD47"/>
            <w:vAlign w:val="center"/>
          </w:tcPr>
          <w:p w14:paraId="0BE07DBA" w14:textId="77777777" w:rsidR="00D94F6B" w:rsidRPr="002F45CB" w:rsidRDefault="00D94F6B" w:rsidP="00D94F6B">
            <w:pPr>
              <w:spacing w:beforeLines="60" w:before="144" w:after="0" w:line="240" w:lineRule="auto"/>
              <w:rPr>
                <w:rFonts w:ascii="Sylfaen" w:hAnsi="Sylfaen" w:cs="Calibri"/>
                <w:b/>
                <w:color w:val="000000"/>
                <w:sz w:val="20"/>
                <w:szCs w:val="20"/>
                <w:lang w:val="ka-GE"/>
              </w:rPr>
            </w:pPr>
          </w:p>
        </w:tc>
        <w:tc>
          <w:tcPr>
            <w:tcW w:w="2711" w:type="dxa"/>
            <w:vMerge/>
            <w:shd w:val="clear" w:color="auto" w:fill="70AD47"/>
            <w:vAlign w:val="center"/>
          </w:tcPr>
          <w:p w14:paraId="3E4408B6" w14:textId="77777777" w:rsidR="00D94F6B" w:rsidRPr="002F45CB" w:rsidRDefault="00D94F6B" w:rsidP="00D94F6B">
            <w:pPr>
              <w:spacing w:beforeLines="60" w:before="144" w:after="0" w:line="240" w:lineRule="auto"/>
              <w:rPr>
                <w:rFonts w:ascii="Sylfaen" w:hAnsi="Sylfaen" w:cs="Calibri"/>
                <w:b/>
                <w:color w:val="000000"/>
                <w:sz w:val="20"/>
                <w:szCs w:val="20"/>
                <w:lang w:val="ka-GE"/>
              </w:rPr>
            </w:pPr>
          </w:p>
        </w:tc>
        <w:tc>
          <w:tcPr>
            <w:tcW w:w="2328" w:type="dxa"/>
            <w:shd w:val="clear" w:color="auto" w:fill="70AD47"/>
            <w:vAlign w:val="center"/>
          </w:tcPr>
          <w:p w14:paraId="530EF42D" w14:textId="70017192" w:rsidR="00D94F6B" w:rsidRPr="002F45CB" w:rsidRDefault="00D94F6B" w:rsidP="00D94F6B">
            <w:pPr>
              <w:spacing w:beforeLines="60" w:before="144" w:after="0" w:line="240" w:lineRule="auto"/>
              <w:jc w:val="center"/>
              <w:rPr>
                <w:rFonts w:ascii="Sylfaen" w:hAnsi="Sylfaen" w:cs="Calibri"/>
                <w:b/>
                <w:color w:val="000000"/>
                <w:sz w:val="20"/>
                <w:szCs w:val="20"/>
                <w:lang w:val="ka-GE"/>
              </w:rPr>
            </w:pPr>
            <w:r w:rsidRPr="002F45CB">
              <w:rPr>
                <w:rFonts w:ascii="Sylfaen" w:hAnsi="Sylfaen" w:cs="Sylfaen"/>
                <w:b/>
                <w:color w:val="000000"/>
                <w:sz w:val="20"/>
                <w:szCs w:val="20"/>
                <w:lang w:val="ka-GE"/>
              </w:rPr>
              <w:t>შუალედური</w:t>
            </w:r>
            <w:r w:rsidRPr="002F45CB">
              <w:rPr>
                <w:rFonts w:ascii="Sylfaen" w:hAnsi="Sylfaen" w:cs="Calibri"/>
                <w:b/>
                <w:color w:val="000000"/>
                <w:sz w:val="20"/>
                <w:szCs w:val="20"/>
                <w:lang w:val="ka-GE"/>
              </w:rPr>
              <w:t xml:space="preserve"> </w:t>
            </w:r>
          </w:p>
        </w:tc>
        <w:tc>
          <w:tcPr>
            <w:tcW w:w="2143" w:type="dxa"/>
            <w:shd w:val="clear" w:color="auto" w:fill="70AD47"/>
            <w:vAlign w:val="center"/>
          </w:tcPr>
          <w:p w14:paraId="25AF7A1B" w14:textId="0792000B" w:rsidR="00D94F6B" w:rsidRPr="002F45CB" w:rsidRDefault="00D94F6B" w:rsidP="00D94F6B">
            <w:pPr>
              <w:spacing w:beforeLines="60" w:before="144" w:after="0" w:line="240" w:lineRule="auto"/>
              <w:jc w:val="center"/>
              <w:rPr>
                <w:rFonts w:ascii="Sylfaen" w:hAnsi="Sylfaen" w:cs="Calibri"/>
                <w:b/>
                <w:color w:val="000000"/>
                <w:sz w:val="20"/>
                <w:szCs w:val="20"/>
                <w:lang w:val="ka-GE"/>
              </w:rPr>
            </w:pPr>
            <w:r w:rsidRPr="002F45CB">
              <w:rPr>
                <w:rFonts w:ascii="Sylfaen" w:hAnsi="Sylfaen" w:cs="Sylfaen"/>
                <w:b/>
                <w:color w:val="000000"/>
                <w:sz w:val="20"/>
                <w:szCs w:val="20"/>
                <w:lang w:val="ka-GE"/>
              </w:rPr>
              <w:t>საბოლოო</w:t>
            </w:r>
          </w:p>
        </w:tc>
      </w:tr>
      <w:tr w:rsidR="00D94F6B" w:rsidRPr="002F45CB" w14:paraId="05E271D3" w14:textId="77777777" w:rsidTr="00D94F6B">
        <w:trPr>
          <w:trHeight w:val="299"/>
        </w:trPr>
        <w:tc>
          <w:tcPr>
            <w:tcW w:w="1764" w:type="dxa"/>
            <w:vMerge/>
            <w:shd w:val="clear" w:color="auto" w:fill="70AD47"/>
            <w:vAlign w:val="center"/>
          </w:tcPr>
          <w:p w14:paraId="1712272D" w14:textId="77777777" w:rsidR="00D94F6B" w:rsidRPr="002F45CB" w:rsidRDefault="00D94F6B" w:rsidP="00D94F6B">
            <w:pPr>
              <w:spacing w:beforeLines="60" w:before="144" w:after="0" w:line="240" w:lineRule="auto"/>
              <w:rPr>
                <w:rFonts w:ascii="Sylfaen" w:hAnsi="Sylfaen" w:cs="Calibri"/>
                <w:b/>
                <w:bCs/>
                <w:color w:val="000000"/>
                <w:sz w:val="20"/>
                <w:szCs w:val="20"/>
                <w:lang w:val="ka-GE"/>
              </w:rPr>
            </w:pPr>
          </w:p>
        </w:tc>
        <w:tc>
          <w:tcPr>
            <w:tcW w:w="1384" w:type="dxa"/>
            <w:shd w:val="clear" w:color="auto" w:fill="70AD47"/>
            <w:vAlign w:val="center"/>
          </w:tcPr>
          <w:p w14:paraId="2E75A96A" w14:textId="21E58767" w:rsidR="00D94F6B" w:rsidRPr="002F45CB" w:rsidRDefault="00D94F6B" w:rsidP="00D94F6B">
            <w:pPr>
              <w:spacing w:beforeLines="60" w:before="144" w:line="240" w:lineRule="auto"/>
              <w:rPr>
                <w:rFonts w:ascii="Sylfaen" w:hAnsi="Sylfaen" w:cs="Calibri"/>
                <w:b/>
                <w:color w:val="000000"/>
                <w:sz w:val="20"/>
                <w:szCs w:val="20"/>
                <w:lang w:val="ka-GE"/>
              </w:rPr>
            </w:pPr>
            <w:r w:rsidRPr="002F45CB">
              <w:rPr>
                <w:rFonts w:ascii="Sylfaen" w:hAnsi="Sylfaen" w:cs="Sylfaen"/>
                <w:b/>
                <w:color w:val="000000"/>
                <w:sz w:val="20"/>
                <w:szCs w:val="20"/>
                <w:lang w:val="ka-GE"/>
              </w:rPr>
              <w:t>წელი</w:t>
            </w:r>
            <w:r w:rsidRPr="002F45CB">
              <w:rPr>
                <w:rFonts w:ascii="Sylfaen" w:hAnsi="Sylfaen" w:cs="Calibri"/>
                <w:b/>
                <w:color w:val="000000"/>
                <w:sz w:val="20"/>
                <w:szCs w:val="20"/>
                <w:lang w:val="ka-GE"/>
              </w:rPr>
              <w:t xml:space="preserve"> </w:t>
            </w:r>
          </w:p>
        </w:tc>
        <w:tc>
          <w:tcPr>
            <w:tcW w:w="2711" w:type="dxa"/>
            <w:shd w:val="clear" w:color="auto" w:fill="E2EFD9"/>
            <w:vAlign w:val="center"/>
          </w:tcPr>
          <w:p w14:paraId="72F10698" w14:textId="02AE5425" w:rsidR="00D94F6B" w:rsidRPr="002F45CB" w:rsidRDefault="00D94F6B" w:rsidP="001D1EAA">
            <w:pPr>
              <w:spacing w:beforeLines="60" w:before="144" w:after="60" w:line="240" w:lineRule="auto"/>
              <w:jc w:val="center"/>
              <w:rPr>
                <w:rFonts w:ascii="Sylfaen" w:hAnsi="Sylfaen" w:cs="Calibri"/>
                <w:b/>
                <w:color w:val="FF0000"/>
                <w:sz w:val="20"/>
                <w:szCs w:val="20"/>
              </w:rPr>
            </w:pPr>
            <w:r>
              <w:rPr>
                <w:rFonts w:ascii="Sylfaen" w:hAnsi="Sylfaen" w:cstheme="minorHAnsi"/>
                <w:sz w:val="20"/>
                <w:szCs w:val="20"/>
                <w:lang w:val="ka-GE"/>
              </w:rPr>
              <w:t>20</w:t>
            </w:r>
            <w:r w:rsidR="001D1EAA">
              <w:rPr>
                <w:rFonts w:ascii="Sylfaen" w:hAnsi="Sylfaen" w:cstheme="minorHAnsi"/>
                <w:sz w:val="20"/>
                <w:szCs w:val="20"/>
                <w:lang w:val="ka-GE"/>
              </w:rPr>
              <w:t>20</w:t>
            </w:r>
          </w:p>
        </w:tc>
        <w:tc>
          <w:tcPr>
            <w:tcW w:w="2328" w:type="dxa"/>
            <w:shd w:val="clear" w:color="auto" w:fill="E2EFD9"/>
            <w:vAlign w:val="center"/>
          </w:tcPr>
          <w:p w14:paraId="2396F32D" w14:textId="78A4CC01" w:rsidR="00D94F6B" w:rsidRPr="002F45CB" w:rsidRDefault="00D94F6B" w:rsidP="00D94F6B">
            <w:pPr>
              <w:spacing w:beforeLines="60" w:before="144" w:after="60" w:line="240" w:lineRule="auto"/>
              <w:jc w:val="center"/>
              <w:rPr>
                <w:rFonts w:ascii="Sylfaen" w:hAnsi="Sylfaen" w:cs="Calibri"/>
                <w:b/>
                <w:color w:val="FF0000"/>
                <w:sz w:val="20"/>
                <w:szCs w:val="20"/>
              </w:rPr>
            </w:pPr>
            <w:r>
              <w:rPr>
                <w:rFonts w:ascii="Sylfaen" w:hAnsi="Sylfaen" w:cstheme="minorHAnsi"/>
                <w:sz w:val="20"/>
                <w:szCs w:val="20"/>
                <w:lang w:val="ka-GE"/>
              </w:rPr>
              <w:t>2</w:t>
            </w:r>
            <w:r w:rsidR="001D1EAA">
              <w:rPr>
                <w:rFonts w:ascii="Sylfaen" w:hAnsi="Sylfaen" w:cstheme="minorHAnsi"/>
                <w:sz w:val="20"/>
                <w:szCs w:val="20"/>
                <w:lang w:val="ka-GE"/>
              </w:rPr>
              <w:t>022</w:t>
            </w:r>
            <w:bookmarkStart w:id="0" w:name="_GoBack"/>
            <w:bookmarkEnd w:id="0"/>
          </w:p>
        </w:tc>
        <w:tc>
          <w:tcPr>
            <w:tcW w:w="2143" w:type="dxa"/>
            <w:shd w:val="clear" w:color="auto" w:fill="E2EFD9"/>
            <w:vAlign w:val="center"/>
          </w:tcPr>
          <w:p w14:paraId="70FBC5DC" w14:textId="2201786B" w:rsidR="00D94F6B" w:rsidRPr="002F45CB" w:rsidRDefault="00D94F6B" w:rsidP="00D94F6B">
            <w:pPr>
              <w:spacing w:beforeLines="60" w:before="144" w:after="60" w:line="240" w:lineRule="auto"/>
              <w:jc w:val="center"/>
              <w:rPr>
                <w:rFonts w:ascii="Sylfaen" w:hAnsi="Sylfaen" w:cs="Calibri"/>
                <w:b/>
                <w:color w:val="FF0000"/>
                <w:sz w:val="20"/>
                <w:szCs w:val="20"/>
              </w:rPr>
            </w:pPr>
            <w:r>
              <w:rPr>
                <w:rFonts w:ascii="Sylfaen" w:hAnsi="Sylfaen" w:cstheme="minorHAnsi"/>
                <w:sz w:val="20"/>
                <w:szCs w:val="20"/>
                <w:lang w:val="ka-GE"/>
              </w:rPr>
              <w:t>2025</w:t>
            </w:r>
          </w:p>
        </w:tc>
      </w:tr>
      <w:tr w:rsidR="00D94F6B" w:rsidRPr="002F45CB" w14:paraId="05C6FC57" w14:textId="77777777" w:rsidTr="00D94F6B">
        <w:trPr>
          <w:trHeight w:val="665"/>
        </w:trPr>
        <w:tc>
          <w:tcPr>
            <w:tcW w:w="1764" w:type="dxa"/>
            <w:vMerge/>
            <w:shd w:val="clear" w:color="auto" w:fill="70AD47"/>
            <w:vAlign w:val="center"/>
          </w:tcPr>
          <w:p w14:paraId="5B356A84" w14:textId="77777777" w:rsidR="00D94F6B" w:rsidRPr="002F45CB" w:rsidRDefault="00D94F6B" w:rsidP="00D94F6B">
            <w:pPr>
              <w:spacing w:beforeLines="60" w:before="144" w:after="0" w:line="240" w:lineRule="auto"/>
              <w:rPr>
                <w:rFonts w:ascii="Sylfaen" w:hAnsi="Sylfaen" w:cs="Calibri"/>
                <w:b/>
                <w:bCs/>
                <w:color w:val="000000"/>
                <w:sz w:val="20"/>
                <w:szCs w:val="20"/>
                <w:lang w:val="ka-GE"/>
              </w:rPr>
            </w:pPr>
          </w:p>
        </w:tc>
        <w:tc>
          <w:tcPr>
            <w:tcW w:w="1384" w:type="dxa"/>
            <w:shd w:val="clear" w:color="auto" w:fill="70AD47"/>
            <w:vAlign w:val="center"/>
          </w:tcPr>
          <w:p w14:paraId="2B443301" w14:textId="664FE3DD" w:rsidR="00D94F6B" w:rsidRPr="002F45CB" w:rsidRDefault="00D94F6B" w:rsidP="00D94F6B">
            <w:pPr>
              <w:spacing w:after="0" w:line="240" w:lineRule="auto"/>
              <w:rPr>
                <w:rFonts w:ascii="Sylfaen" w:hAnsi="Sylfaen" w:cs="Calibri"/>
                <w:b/>
                <w:color w:val="000000"/>
                <w:sz w:val="20"/>
                <w:szCs w:val="20"/>
                <w:lang w:val="ka-GE"/>
              </w:rPr>
            </w:pPr>
            <w:r w:rsidRPr="002F45CB">
              <w:rPr>
                <w:rFonts w:ascii="Sylfaen" w:hAnsi="Sylfaen" w:cs="Sylfaen"/>
                <w:b/>
                <w:color w:val="000000"/>
                <w:sz w:val="20"/>
                <w:szCs w:val="20"/>
                <w:lang w:val="ka-GE"/>
              </w:rPr>
              <w:t>მაჩვენებელი</w:t>
            </w:r>
            <w:r w:rsidRPr="002F45CB">
              <w:rPr>
                <w:rFonts w:ascii="Sylfaen" w:hAnsi="Sylfaen" w:cs="Calibri"/>
                <w:b/>
                <w:color w:val="000000"/>
                <w:sz w:val="20"/>
                <w:szCs w:val="20"/>
                <w:lang w:val="ka-GE"/>
              </w:rPr>
              <w:t xml:space="preserve"> </w:t>
            </w:r>
          </w:p>
        </w:tc>
        <w:tc>
          <w:tcPr>
            <w:tcW w:w="2711" w:type="dxa"/>
            <w:shd w:val="clear" w:color="auto" w:fill="E2EFD9"/>
          </w:tcPr>
          <w:p w14:paraId="72657A29" w14:textId="6B5585DC" w:rsidR="00D94F6B" w:rsidRPr="0026364F" w:rsidRDefault="00D94F6B" w:rsidP="00711C70">
            <w:pPr>
              <w:spacing w:after="100" w:afterAutospacing="1" w:line="240" w:lineRule="auto"/>
              <w:rPr>
                <w:rFonts w:ascii="Sylfaen" w:hAnsi="Sylfaen" w:cs="Calibri"/>
                <w:b/>
                <w:color w:val="FF0000"/>
                <w:sz w:val="20"/>
                <w:szCs w:val="20"/>
              </w:rPr>
            </w:pPr>
            <w:proofErr w:type="spellStart"/>
            <w:proofErr w:type="gramStart"/>
            <w:r w:rsidRPr="0026364F">
              <w:rPr>
                <w:rFonts w:ascii="Sylfaen" w:hAnsi="Sylfaen"/>
                <w:sz w:val="20"/>
                <w:szCs w:val="20"/>
              </w:rPr>
              <w:t>სავიზო</w:t>
            </w:r>
            <w:proofErr w:type="spellEnd"/>
            <w:proofErr w:type="gramEnd"/>
            <w:r w:rsidRPr="0026364F">
              <w:rPr>
                <w:rFonts w:ascii="Sylfaen" w:hAnsi="Sylfaen"/>
                <w:sz w:val="20"/>
                <w:szCs w:val="20"/>
              </w:rPr>
              <w:t xml:space="preserve"> </w:t>
            </w:r>
            <w:proofErr w:type="spellStart"/>
            <w:r w:rsidRPr="0026364F">
              <w:rPr>
                <w:rFonts w:ascii="Sylfaen" w:hAnsi="Sylfaen"/>
                <w:sz w:val="20"/>
                <w:szCs w:val="20"/>
              </w:rPr>
              <w:t>და</w:t>
            </w:r>
            <w:proofErr w:type="spellEnd"/>
            <w:r w:rsidRPr="0026364F">
              <w:rPr>
                <w:rFonts w:ascii="Sylfaen" w:hAnsi="Sylfaen"/>
                <w:sz w:val="20"/>
                <w:szCs w:val="20"/>
              </w:rPr>
              <w:t xml:space="preserve"> </w:t>
            </w:r>
            <w:proofErr w:type="spellStart"/>
            <w:r w:rsidRPr="0026364F">
              <w:rPr>
                <w:rFonts w:ascii="Sylfaen" w:hAnsi="Sylfaen"/>
                <w:sz w:val="20"/>
                <w:szCs w:val="20"/>
              </w:rPr>
              <w:t>ბინადრობის</w:t>
            </w:r>
            <w:proofErr w:type="spellEnd"/>
            <w:r w:rsidRPr="0026364F">
              <w:rPr>
                <w:rFonts w:ascii="Sylfaen" w:hAnsi="Sylfaen"/>
                <w:sz w:val="20"/>
                <w:szCs w:val="20"/>
              </w:rPr>
              <w:t xml:space="preserve"> </w:t>
            </w:r>
            <w:proofErr w:type="spellStart"/>
            <w:r w:rsidRPr="0026364F">
              <w:rPr>
                <w:rFonts w:ascii="Sylfaen" w:hAnsi="Sylfaen"/>
                <w:sz w:val="20"/>
                <w:szCs w:val="20"/>
              </w:rPr>
              <w:t>პოლიტიკა</w:t>
            </w:r>
            <w:proofErr w:type="spellEnd"/>
            <w:r w:rsidRPr="0026364F">
              <w:rPr>
                <w:rFonts w:ascii="Sylfaen" w:hAnsi="Sylfaen"/>
                <w:sz w:val="20"/>
                <w:szCs w:val="20"/>
              </w:rPr>
              <w:t xml:space="preserve"> </w:t>
            </w:r>
            <w:proofErr w:type="spellStart"/>
            <w:r w:rsidRPr="0026364F">
              <w:rPr>
                <w:rFonts w:ascii="Sylfaen" w:hAnsi="Sylfaen"/>
                <w:sz w:val="20"/>
                <w:szCs w:val="20"/>
              </w:rPr>
              <w:t>განსაზღვრულია</w:t>
            </w:r>
            <w:proofErr w:type="spellEnd"/>
            <w:r w:rsidRPr="0026364F">
              <w:rPr>
                <w:rFonts w:ascii="Sylfaen" w:hAnsi="Sylfaen"/>
                <w:sz w:val="20"/>
                <w:szCs w:val="20"/>
              </w:rPr>
              <w:t xml:space="preserve"> </w:t>
            </w:r>
            <w:proofErr w:type="spellStart"/>
            <w:r w:rsidRPr="0026364F">
              <w:rPr>
                <w:rFonts w:ascii="Sylfaen" w:hAnsi="Sylfaen"/>
                <w:sz w:val="20"/>
                <w:szCs w:val="20"/>
              </w:rPr>
              <w:t>ურთიერთდაკავშირებული</w:t>
            </w:r>
            <w:proofErr w:type="spellEnd"/>
            <w:r w:rsidRPr="0026364F">
              <w:rPr>
                <w:rFonts w:ascii="Sylfaen" w:hAnsi="Sylfaen"/>
                <w:sz w:val="20"/>
                <w:szCs w:val="20"/>
              </w:rPr>
              <w:t xml:space="preserve"> </w:t>
            </w:r>
            <w:proofErr w:type="spellStart"/>
            <w:r w:rsidRPr="0026364F">
              <w:rPr>
                <w:rFonts w:ascii="Sylfaen" w:hAnsi="Sylfaen"/>
                <w:sz w:val="20"/>
                <w:szCs w:val="20"/>
              </w:rPr>
              <w:t>ნორმატიული</w:t>
            </w:r>
            <w:proofErr w:type="spellEnd"/>
            <w:r w:rsidRPr="0026364F">
              <w:rPr>
                <w:rFonts w:ascii="Sylfaen" w:hAnsi="Sylfaen"/>
                <w:sz w:val="20"/>
                <w:szCs w:val="20"/>
              </w:rPr>
              <w:t xml:space="preserve"> </w:t>
            </w:r>
            <w:proofErr w:type="spellStart"/>
            <w:r w:rsidRPr="0026364F">
              <w:rPr>
                <w:rFonts w:ascii="Sylfaen" w:hAnsi="Sylfaen"/>
                <w:sz w:val="20"/>
                <w:szCs w:val="20"/>
              </w:rPr>
              <w:t>აქტების</w:t>
            </w:r>
            <w:proofErr w:type="spellEnd"/>
            <w:r w:rsidRPr="0026364F">
              <w:rPr>
                <w:rFonts w:ascii="Sylfaen" w:hAnsi="Sylfaen"/>
                <w:sz w:val="20"/>
                <w:szCs w:val="20"/>
              </w:rPr>
              <w:t xml:space="preserve"> </w:t>
            </w:r>
            <w:proofErr w:type="spellStart"/>
            <w:r w:rsidRPr="0026364F">
              <w:rPr>
                <w:rFonts w:ascii="Sylfaen" w:hAnsi="Sylfaen"/>
                <w:sz w:val="20"/>
                <w:szCs w:val="20"/>
              </w:rPr>
              <w:t>ერთობლიობით</w:t>
            </w:r>
            <w:proofErr w:type="spellEnd"/>
            <w:r w:rsidRPr="0026364F">
              <w:rPr>
                <w:rFonts w:ascii="Sylfaen" w:hAnsi="Sylfaen"/>
                <w:sz w:val="20"/>
                <w:szCs w:val="20"/>
              </w:rPr>
              <w:t>,</w:t>
            </w:r>
            <w:r w:rsidRPr="0026364F">
              <w:rPr>
                <w:rFonts w:ascii="Sylfaen" w:hAnsi="Sylfaen"/>
                <w:sz w:val="20"/>
                <w:szCs w:val="20"/>
              </w:rPr>
              <w:br/>
            </w:r>
            <w:proofErr w:type="spellStart"/>
            <w:r w:rsidRPr="0026364F">
              <w:rPr>
                <w:rFonts w:ascii="Sylfaen" w:hAnsi="Sylfaen"/>
                <w:sz w:val="20"/>
                <w:szCs w:val="20"/>
              </w:rPr>
              <w:t>რომელიც</w:t>
            </w:r>
            <w:proofErr w:type="spellEnd"/>
            <w:r w:rsidRPr="0026364F">
              <w:rPr>
                <w:rFonts w:ascii="Sylfaen" w:hAnsi="Sylfaen"/>
                <w:sz w:val="20"/>
                <w:szCs w:val="20"/>
              </w:rPr>
              <w:t xml:space="preserve"> </w:t>
            </w:r>
            <w:proofErr w:type="spellStart"/>
            <w:r w:rsidRPr="0026364F">
              <w:rPr>
                <w:rFonts w:ascii="Sylfaen" w:hAnsi="Sylfaen"/>
                <w:sz w:val="20"/>
                <w:szCs w:val="20"/>
              </w:rPr>
              <w:t>საჭიროებს</w:t>
            </w:r>
            <w:proofErr w:type="spellEnd"/>
            <w:r w:rsidRPr="0026364F">
              <w:rPr>
                <w:rFonts w:ascii="Sylfaen" w:hAnsi="Sylfaen"/>
                <w:sz w:val="20"/>
                <w:szCs w:val="20"/>
              </w:rPr>
              <w:t xml:space="preserve"> </w:t>
            </w:r>
            <w:proofErr w:type="spellStart"/>
            <w:r w:rsidRPr="0026364F">
              <w:rPr>
                <w:rFonts w:ascii="Sylfaen" w:hAnsi="Sylfaen"/>
                <w:sz w:val="20"/>
                <w:szCs w:val="20"/>
              </w:rPr>
              <w:t>საქართველოს</w:t>
            </w:r>
            <w:proofErr w:type="spellEnd"/>
            <w:r w:rsidRPr="0026364F">
              <w:rPr>
                <w:rFonts w:ascii="Sylfaen" w:hAnsi="Sylfaen"/>
                <w:sz w:val="20"/>
                <w:szCs w:val="20"/>
              </w:rPr>
              <w:t xml:space="preserve"> სახელმწიფო </w:t>
            </w:r>
            <w:proofErr w:type="spellStart"/>
            <w:r w:rsidRPr="0026364F">
              <w:rPr>
                <w:rFonts w:ascii="Sylfaen" w:hAnsi="Sylfaen"/>
                <w:sz w:val="20"/>
                <w:szCs w:val="20"/>
              </w:rPr>
              <w:t>ინტერესებისა</w:t>
            </w:r>
            <w:proofErr w:type="spellEnd"/>
            <w:r w:rsidRPr="0026364F">
              <w:rPr>
                <w:rFonts w:ascii="Sylfaen" w:hAnsi="Sylfaen"/>
                <w:sz w:val="20"/>
                <w:szCs w:val="20"/>
              </w:rPr>
              <w:t xml:space="preserve"> </w:t>
            </w:r>
            <w:proofErr w:type="spellStart"/>
            <w:r w:rsidRPr="0026364F">
              <w:rPr>
                <w:rFonts w:ascii="Sylfaen" w:hAnsi="Sylfaen"/>
                <w:sz w:val="20"/>
                <w:szCs w:val="20"/>
              </w:rPr>
              <w:t>და</w:t>
            </w:r>
            <w:proofErr w:type="spellEnd"/>
            <w:r w:rsidRPr="0026364F">
              <w:rPr>
                <w:rFonts w:ascii="Sylfaen" w:hAnsi="Sylfaen"/>
                <w:sz w:val="20"/>
                <w:szCs w:val="20"/>
              </w:rPr>
              <w:t xml:space="preserve"> </w:t>
            </w:r>
            <w:proofErr w:type="spellStart"/>
            <w:r w:rsidRPr="0026364F">
              <w:rPr>
                <w:rFonts w:ascii="Sylfaen" w:hAnsi="Sylfaen"/>
                <w:sz w:val="20"/>
                <w:szCs w:val="20"/>
              </w:rPr>
              <w:t>საუკეთესო</w:t>
            </w:r>
            <w:proofErr w:type="spellEnd"/>
            <w:r w:rsidRPr="0026364F">
              <w:rPr>
                <w:rFonts w:ascii="Sylfaen" w:hAnsi="Sylfaen"/>
                <w:sz w:val="20"/>
                <w:szCs w:val="20"/>
              </w:rPr>
              <w:t xml:space="preserve"> </w:t>
            </w:r>
            <w:proofErr w:type="spellStart"/>
            <w:r w:rsidRPr="0026364F">
              <w:rPr>
                <w:rFonts w:ascii="Sylfaen" w:hAnsi="Sylfaen"/>
                <w:sz w:val="20"/>
                <w:szCs w:val="20"/>
              </w:rPr>
              <w:t>საერთაშორისო</w:t>
            </w:r>
            <w:proofErr w:type="spellEnd"/>
            <w:r w:rsidRPr="0026364F">
              <w:rPr>
                <w:rFonts w:ascii="Sylfaen" w:hAnsi="Sylfaen"/>
                <w:sz w:val="20"/>
                <w:szCs w:val="20"/>
              </w:rPr>
              <w:t xml:space="preserve"> </w:t>
            </w:r>
            <w:proofErr w:type="spellStart"/>
            <w:r w:rsidRPr="0026364F">
              <w:rPr>
                <w:rFonts w:ascii="Sylfaen" w:hAnsi="Sylfaen"/>
                <w:sz w:val="20"/>
                <w:szCs w:val="20"/>
              </w:rPr>
              <w:t>პრაქტიკის</w:t>
            </w:r>
            <w:proofErr w:type="spellEnd"/>
            <w:r w:rsidRPr="0026364F">
              <w:rPr>
                <w:rFonts w:ascii="Sylfaen" w:hAnsi="Sylfaen"/>
                <w:sz w:val="20"/>
                <w:szCs w:val="20"/>
              </w:rPr>
              <w:t xml:space="preserve"> </w:t>
            </w:r>
            <w:proofErr w:type="spellStart"/>
            <w:r w:rsidRPr="0026364F">
              <w:rPr>
                <w:rFonts w:ascii="Sylfaen" w:hAnsi="Sylfaen"/>
                <w:sz w:val="20"/>
                <w:szCs w:val="20"/>
              </w:rPr>
              <w:t>შესაბამისად</w:t>
            </w:r>
            <w:proofErr w:type="spellEnd"/>
            <w:r w:rsidRPr="0026364F">
              <w:rPr>
                <w:rFonts w:ascii="Sylfaen" w:hAnsi="Sylfaen"/>
                <w:sz w:val="20"/>
                <w:szCs w:val="20"/>
              </w:rPr>
              <w:t xml:space="preserve">, </w:t>
            </w:r>
            <w:proofErr w:type="spellStart"/>
            <w:r w:rsidRPr="0026364F">
              <w:rPr>
                <w:rFonts w:ascii="Sylfaen" w:hAnsi="Sylfaen"/>
                <w:sz w:val="20"/>
                <w:szCs w:val="20"/>
              </w:rPr>
              <w:t>შემდგომ</w:t>
            </w:r>
            <w:proofErr w:type="spellEnd"/>
            <w:r w:rsidRPr="0026364F">
              <w:rPr>
                <w:rFonts w:ascii="Sylfaen" w:hAnsi="Sylfaen"/>
                <w:sz w:val="20"/>
                <w:szCs w:val="20"/>
              </w:rPr>
              <w:t xml:space="preserve"> </w:t>
            </w:r>
            <w:proofErr w:type="spellStart"/>
            <w:r w:rsidRPr="0026364F">
              <w:rPr>
                <w:rFonts w:ascii="Sylfaen" w:hAnsi="Sylfaen"/>
                <w:sz w:val="20"/>
                <w:szCs w:val="20"/>
              </w:rPr>
              <w:t>დახვეწას</w:t>
            </w:r>
            <w:proofErr w:type="spellEnd"/>
            <w:r w:rsidRPr="0026364F">
              <w:rPr>
                <w:rFonts w:ascii="Sylfaen" w:hAnsi="Sylfaen"/>
                <w:sz w:val="20"/>
                <w:szCs w:val="20"/>
              </w:rPr>
              <w:t xml:space="preserve"> </w:t>
            </w:r>
            <w:proofErr w:type="spellStart"/>
            <w:r w:rsidRPr="0026364F">
              <w:rPr>
                <w:rFonts w:ascii="Sylfaen" w:hAnsi="Sylfaen"/>
                <w:sz w:val="20"/>
                <w:szCs w:val="20"/>
              </w:rPr>
              <w:t>და</w:t>
            </w:r>
            <w:proofErr w:type="spellEnd"/>
            <w:r w:rsidRPr="0026364F">
              <w:rPr>
                <w:rFonts w:ascii="Sylfaen" w:hAnsi="Sylfaen"/>
                <w:sz w:val="20"/>
                <w:szCs w:val="20"/>
              </w:rPr>
              <w:t xml:space="preserve"> </w:t>
            </w:r>
            <w:proofErr w:type="spellStart"/>
            <w:r w:rsidRPr="0026364F">
              <w:rPr>
                <w:rFonts w:ascii="Sylfaen" w:hAnsi="Sylfaen"/>
                <w:sz w:val="20"/>
                <w:szCs w:val="20"/>
              </w:rPr>
              <w:t>გაუმჯობესებას</w:t>
            </w:r>
            <w:proofErr w:type="spellEnd"/>
            <w:r w:rsidRPr="0026364F">
              <w:rPr>
                <w:rFonts w:ascii="Sylfaen" w:hAnsi="Sylfaen"/>
                <w:sz w:val="20"/>
                <w:szCs w:val="20"/>
              </w:rPr>
              <w:t>. (</w:t>
            </w:r>
            <w:proofErr w:type="spellStart"/>
            <w:r w:rsidRPr="0026364F">
              <w:rPr>
                <w:rFonts w:ascii="Sylfaen" w:hAnsi="Sylfaen"/>
                <w:sz w:val="20"/>
                <w:szCs w:val="20"/>
              </w:rPr>
              <w:t>საკანონმდებლო</w:t>
            </w:r>
            <w:proofErr w:type="spellEnd"/>
            <w:r w:rsidRPr="0026364F">
              <w:rPr>
                <w:rFonts w:ascii="Sylfaen" w:hAnsi="Sylfaen"/>
                <w:sz w:val="20"/>
                <w:szCs w:val="20"/>
              </w:rPr>
              <w:t xml:space="preserve"> </w:t>
            </w:r>
            <w:proofErr w:type="spellStart"/>
            <w:r w:rsidRPr="0026364F">
              <w:rPr>
                <w:rFonts w:ascii="Sylfaen" w:hAnsi="Sylfaen"/>
                <w:sz w:val="20"/>
                <w:szCs w:val="20"/>
              </w:rPr>
              <w:t>ცვლილებების</w:t>
            </w:r>
            <w:proofErr w:type="spellEnd"/>
            <w:r w:rsidRPr="0026364F">
              <w:rPr>
                <w:rFonts w:ascii="Sylfaen" w:hAnsi="Sylfaen"/>
                <w:sz w:val="20"/>
                <w:szCs w:val="20"/>
              </w:rPr>
              <w:t xml:space="preserve"> </w:t>
            </w:r>
            <w:proofErr w:type="spellStart"/>
            <w:r w:rsidRPr="0026364F">
              <w:rPr>
                <w:rFonts w:ascii="Sylfaen" w:hAnsi="Sylfaen"/>
                <w:sz w:val="20"/>
                <w:szCs w:val="20"/>
              </w:rPr>
              <w:t>საჭიროება</w:t>
            </w:r>
            <w:proofErr w:type="spellEnd"/>
            <w:r w:rsidRPr="0026364F">
              <w:rPr>
                <w:rFonts w:ascii="Sylfaen" w:hAnsi="Sylfaen"/>
                <w:sz w:val="20"/>
                <w:szCs w:val="20"/>
              </w:rPr>
              <w:t xml:space="preserve"> </w:t>
            </w:r>
            <w:proofErr w:type="spellStart"/>
            <w:r w:rsidRPr="0026364F">
              <w:rPr>
                <w:rFonts w:ascii="Sylfaen" w:hAnsi="Sylfaen"/>
                <w:sz w:val="20"/>
                <w:szCs w:val="20"/>
              </w:rPr>
              <w:t>და</w:t>
            </w:r>
            <w:proofErr w:type="spellEnd"/>
            <w:r w:rsidRPr="0026364F">
              <w:rPr>
                <w:rFonts w:ascii="Sylfaen" w:hAnsi="Sylfaen"/>
                <w:sz w:val="20"/>
                <w:szCs w:val="20"/>
              </w:rPr>
              <w:t xml:space="preserve"> </w:t>
            </w:r>
            <w:proofErr w:type="spellStart"/>
            <w:r w:rsidRPr="0026364F">
              <w:rPr>
                <w:rFonts w:ascii="Sylfaen" w:hAnsi="Sylfaen"/>
                <w:sz w:val="20"/>
                <w:szCs w:val="20"/>
              </w:rPr>
              <w:t>დასაბუთება</w:t>
            </w:r>
            <w:proofErr w:type="spellEnd"/>
            <w:r w:rsidRPr="0026364F">
              <w:rPr>
                <w:rFonts w:ascii="Sylfaen" w:hAnsi="Sylfaen"/>
                <w:sz w:val="20"/>
                <w:szCs w:val="20"/>
              </w:rPr>
              <w:t xml:space="preserve"> </w:t>
            </w:r>
            <w:proofErr w:type="spellStart"/>
            <w:r w:rsidRPr="0026364F">
              <w:rPr>
                <w:rFonts w:ascii="Sylfaen" w:hAnsi="Sylfaen"/>
                <w:sz w:val="20"/>
                <w:szCs w:val="20"/>
              </w:rPr>
              <w:t>წარმოდგენილი</w:t>
            </w:r>
            <w:proofErr w:type="spellEnd"/>
            <w:r w:rsidRPr="0026364F">
              <w:rPr>
                <w:rFonts w:ascii="Sylfaen" w:hAnsi="Sylfaen"/>
                <w:sz w:val="20"/>
                <w:szCs w:val="20"/>
              </w:rPr>
              <w:t xml:space="preserve"> </w:t>
            </w:r>
            <w:proofErr w:type="spellStart"/>
            <w:r w:rsidRPr="0026364F">
              <w:rPr>
                <w:rFonts w:ascii="Sylfaen" w:hAnsi="Sylfaen"/>
                <w:sz w:val="20"/>
                <w:szCs w:val="20"/>
              </w:rPr>
              <w:t>იქნება</w:t>
            </w:r>
            <w:proofErr w:type="spellEnd"/>
            <w:r w:rsidRPr="0026364F">
              <w:rPr>
                <w:rFonts w:ascii="Sylfaen" w:hAnsi="Sylfaen"/>
                <w:sz w:val="20"/>
                <w:szCs w:val="20"/>
              </w:rPr>
              <w:t xml:space="preserve"> </w:t>
            </w:r>
            <w:proofErr w:type="spellStart"/>
            <w:r w:rsidRPr="0026364F">
              <w:rPr>
                <w:rFonts w:ascii="Sylfaen" w:hAnsi="Sylfaen"/>
                <w:sz w:val="20"/>
                <w:szCs w:val="20"/>
              </w:rPr>
              <w:t>საკანონმდებლო</w:t>
            </w:r>
            <w:proofErr w:type="spellEnd"/>
            <w:r w:rsidRPr="0026364F">
              <w:rPr>
                <w:rFonts w:ascii="Sylfaen" w:hAnsi="Sylfaen"/>
                <w:sz w:val="20"/>
                <w:szCs w:val="20"/>
              </w:rPr>
              <w:t xml:space="preserve"> </w:t>
            </w:r>
            <w:proofErr w:type="spellStart"/>
            <w:r w:rsidRPr="0026364F">
              <w:rPr>
                <w:rFonts w:ascii="Sylfaen" w:hAnsi="Sylfaen"/>
                <w:sz w:val="20"/>
                <w:szCs w:val="20"/>
              </w:rPr>
              <w:t>პაკეტის</w:t>
            </w:r>
            <w:proofErr w:type="spellEnd"/>
            <w:r w:rsidRPr="0026364F">
              <w:rPr>
                <w:rFonts w:ascii="Sylfaen" w:hAnsi="Sylfaen"/>
                <w:sz w:val="20"/>
                <w:szCs w:val="20"/>
              </w:rPr>
              <w:t xml:space="preserve"> </w:t>
            </w:r>
            <w:proofErr w:type="spellStart"/>
            <w:r w:rsidRPr="0026364F">
              <w:rPr>
                <w:rFonts w:ascii="Sylfaen" w:hAnsi="Sylfaen"/>
                <w:sz w:val="20"/>
                <w:szCs w:val="20"/>
              </w:rPr>
              <w:t>განმარტებით</w:t>
            </w:r>
            <w:proofErr w:type="spellEnd"/>
            <w:r w:rsidRPr="0026364F">
              <w:rPr>
                <w:rFonts w:ascii="Sylfaen" w:hAnsi="Sylfaen"/>
                <w:sz w:val="20"/>
                <w:szCs w:val="20"/>
              </w:rPr>
              <w:t xml:space="preserve"> </w:t>
            </w:r>
            <w:proofErr w:type="spellStart"/>
            <w:r w:rsidRPr="0026364F">
              <w:rPr>
                <w:rFonts w:ascii="Sylfaen" w:hAnsi="Sylfaen"/>
                <w:sz w:val="20"/>
                <w:szCs w:val="20"/>
              </w:rPr>
              <w:t>ბარათში</w:t>
            </w:r>
            <w:proofErr w:type="spellEnd"/>
            <w:r w:rsidRPr="0026364F">
              <w:rPr>
                <w:rFonts w:ascii="Sylfaen" w:hAnsi="Sylfaen"/>
                <w:sz w:val="20"/>
                <w:szCs w:val="20"/>
              </w:rPr>
              <w:t>)</w:t>
            </w:r>
          </w:p>
        </w:tc>
        <w:tc>
          <w:tcPr>
            <w:tcW w:w="2328" w:type="dxa"/>
            <w:shd w:val="clear" w:color="auto" w:fill="E2EFD9"/>
          </w:tcPr>
          <w:p w14:paraId="3A0C7E11" w14:textId="6DB812BD" w:rsidR="00D94F6B" w:rsidRPr="0026364F" w:rsidRDefault="00D94F6B" w:rsidP="00D94F6B">
            <w:pPr>
              <w:spacing w:after="0" w:line="240" w:lineRule="auto"/>
              <w:rPr>
                <w:rFonts w:ascii="Sylfaen" w:hAnsi="Sylfaen" w:cs="Calibri"/>
                <w:b/>
                <w:color w:val="FF0000"/>
                <w:sz w:val="20"/>
                <w:szCs w:val="20"/>
              </w:rPr>
            </w:pPr>
            <w:r w:rsidRPr="0026364F">
              <w:rPr>
                <w:rFonts w:ascii="Sylfaen" w:hAnsi="Sylfaen"/>
                <w:sz w:val="20"/>
                <w:szCs w:val="20"/>
              </w:rPr>
              <w:t xml:space="preserve">1. </w:t>
            </w:r>
            <w:proofErr w:type="spellStart"/>
            <w:proofErr w:type="gramStart"/>
            <w:r w:rsidRPr="0026364F">
              <w:rPr>
                <w:rFonts w:ascii="Sylfaen" w:hAnsi="Sylfaen"/>
                <w:sz w:val="20"/>
                <w:szCs w:val="20"/>
              </w:rPr>
              <w:t>იდენტიფიცირებულია</w:t>
            </w:r>
            <w:proofErr w:type="spellEnd"/>
            <w:proofErr w:type="gramEnd"/>
            <w:r w:rsidRPr="0026364F">
              <w:rPr>
                <w:rFonts w:ascii="Sylfaen" w:hAnsi="Sylfaen"/>
                <w:sz w:val="20"/>
                <w:szCs w:val="20"/>
              </w:rPr>
              <w:t xml:space="preserve"> </w:t>
            </w:r>
            <w:proofErr w:type="spellStart"/>
            <w:r w:rsidRPr="0026364F">
              <w:rPr>
                <w:rFonts w:ascii="Sylfaen" w:hAnsi="Sylfaen"/>
                <w:sz w:val="20"/>
                <w:szCs w:val="20"/>
              </w:rPr>
              <w:t>სავიზო</w:t>
            </w:r>
            <w:proofErr w:type="spellEnd"/>
            <w:r w:rsidRPr="0026364F">
              <w:rPr>
                <w:rFonts w:ascii="Sylfaen" w:hAnsi="Sylfaen"/>
                <w:sz w:val="20"/>
                <w:szCs w:val="20"/>
              </w:rPr>
              <w:t xml:space="preserve"> </w:t>
            </w:r>
            <w:proofErr w:type="spellStart"/>
            <w:r w:rsidRPr="0026364F">
              <w:rPr>
                <w:rFonts w:ascii="Sylfaen" w:hAnsi="Sylfaen"/>
                <w:sz w:val="20"/>
                <w:szCs w:val="20"/>
              </w:rPr>
              <w:t>და</w:t>
            </w:r>
            <w:proofErr w:type="spellEnd"/>
            <w:r w:rsidRPr="0026364F">
              <w:rPr>
                <w:rFonts w:ascii="Sylfaen" w:hAnsi="Sylfaen"/>
                <w:sz w:val="20"/>
                <w:szCs w:val="20"/>
              </w:rPr>
              <w:t xml:space="preserve"> </w:t>
            </w:r>
            <w:proofErr w:type="spellStart"/>
            <w:r w:rsidRPr="0026364F">
              <w:rPr>
                <w:rFonts w:ascii="Sylfaen" w:hAnsi="Sylfaen"/>
                <w:sz w:val="20"/>
                <w:szCs w:val="20"/>
              </w:rPr>
              <w:t>ბინადრობის</w:t>
            </w:r>
            <w:proofErr w:type="spellEnd"/>
            <w:r w:rsidRPr="0026364F">
              <w:rPr>
                <w:rFonts w:ascii="Sylfaen" w:hAnsi="Sylfaen"/>
                <w:sz w:val="20"/>
                <w:szCs w:val="20"/>
              </w:rPr>
              <w:t xml:space="preserve"> </w:t>
            </w:r>
            <w:proofErr w:type="spellStart"/>
            <w:r w:rsidRPr="0026364F">
              <w:rPr>
                <w:rFonts w:ascii="Sylfaen" w:hAnsi="Sylfaen"/>
                <w:sz w:val="20"/>
                <w:szCs w:val="20"/>
              </w:rPr>
              <w:t>პოლიტიკის</w:t>
            </w:r>
            <w:proofErr w:type="spellEnd"/>
            <w:r w:rsidRPr="0026364F">
              <w:rPr>
                <w:rFonts w:ascii="Sylfaen" w:hAnsi="Sylfaen"/>
                <w:sz w:val="20"/>
                <w:szCs w:val="20"/>
              </w:rPr>
              <w:t xml:space="preserve"> </w:t>
            </w:r>
            <w:proofErr w:type="spellStart"/>
            <w:r w:rsidRPr="0026364F">
              <w:rPr>
                <w:rFonts w:ascii="Sylfaen" w:hAnsi="Sylfaen"/>
                <w:sz w:val="20"/>
                <w:szCs w:val="20"/>
              </w:rPr>
              <w:t>გასაუმჯობესებელი</w:t>
            </w:r>
            <w:proofErr w:type="spellEnd"/>
            <w:r w:rsidRPr="0026364F">
              <w:rPr>
                <w:rFonts w:ascii="Sylfaen" w:hAnsi="Sylfaen"/>
                <w:sz w:val="20"/>
                <w:szCs w:val="20"/>
              </w:rPr>
              <w:t xml:space="preserve"> </w:t>
            </w:r>
            <w:proofErr w:type="spellStart"/>
            <w:r w:rsidRPr="0026364F">
              <w:rPr>
                <w:rFonts w:ascii="Sylfaen" w:hAnsi="Sylfaen"/>
                <w:sz w:val="20"/>
                <w:szCs w:val="20"/>
              </w:rPr>
              <w:t>მიმართულებები</w:t>
            </w:r>
            <w:proofErr w:type="spellEnd"/>
            <w:r w:rsidRPr="0026364F">
              <w:rPr>
                <w:rFonts w:ascii="Sylfaen" w:hAnsi="Sylfaen"/>
                <w:sz w:val="20"/>
                <w:szCs w:val="20"/>
              </w:rPr>
              <w:t xml:space="preserve">, </w:t>
            </w:r>
            <w:proofErr w:type="spellStart"/>
            <w:r w:rsidRPr="0026364F">
              <w:rPr>
                <w:rFonts w:ascii="Sylfaen" w:hAnsi="Sylfaen"/>
                <w:sz w:val="20"/>
                <w:szCs w:val="20"/>
              </w:rPr>
              <w:t>საქართველოს</w:t>
            </w:r>
            <w:proofErr w:type="spellEnd"/>
            <w:r w:rsidRPr="0026364F">
              <w:rPr>
                <w:rFonts w:ascii="Sylfaen" w:hAnsi="Sylfaen"/>
                <w:sz w:val="20"/>
                <w:szCs w:val="20"/>
              </w:rPr>
              <w:t xml:space="preserve"> სახელმწიფო </w:t>
            </w:r>
            <w:proofErr w:type="spellStart"/>
            <w:r w:rsidRPr="0026364F">
              <w:rPr>
                <w:rFonts w:ascii="Sylfaen" w:hAnsi="Sylfaen"/>
                <w:sz w:val="20"/>
                <w:szCs w:val="20"/>
              </w:rPr>
              <w:t>ინტერესებისა</w:t>
            </w:r>
            <w:proofErr w:type="spellEnd"/>
            <w:r w:rsidRPr="0026364F">
              <w:rPr>
                <w:rFonts w:ascii="Sylfaen" w:hAnsi="Sylfaen"/>
                <w:sz w:val="20"/>
                <w:szCs w:val="20"/>
              </w:rPr>
              <w:t xml:space="preserve"> </w:t>
            </w:r>
            <w:proofErr w:type="spellStart"/>
            <w:r w:rsidRPr="0026364F">
              <w:rPr>
                <w:rFonts w:ascii="Sylfaen" w:hAnsi="Sylfaen"/>
                <w:sz w:val="20"/>
                <w:szCs w:val="20"/>
              </w:rPr>
              <w:t>და</w:t>
            </w:r>
            <w:proofErr w:type="spellEnd"/>
            <w:r w:rsidRPr="0026364F">
              <w:rPr>
                <w:rFonts w:ascii="Sylfaen" w:hAnsi="Sylfaen"/>
                <w:sz w:val="20"/>
                <w:szCs w:val="20"/>
              </w:rPr>
              <w:t xml:space="preserve"> </w:t>
            </w:r>
            <w:proofErr w:type="spellStart"/>
            <w:r w:rsidRPr="0026364F">
              <w:rPr>
                <w:rFonts w:ascii="Sylfaen" w:hAnsi="Sylfaen"/>
                <w:sz w:val="20"/>
                <w:szCs w:val="20"/>
              </w:rPr>
              <w:t>საუკეთესო</w:t>
            </w:r>
            <w:proofErr w:type="spellEnd"/>
            <w:r w:rsidRPr="0026364F">
              <w:rPr>
                <w:rFonts w:ascii="Sylfaen" w:hAnsi="Sylfaen"/>
                <w:sz w:val="20"/>
                <w:szCs w:val="20"/>
              </w:rPr>
              <w:t xml:space="preserve"> </w:t>
            </w:r>
            <w:proofErr w:type="spellStart"/>
            <w:r w:rsidRPr="0026364F">
              <w:rPr>
                <w:rFonts w:ascii="Sylfaen" w:hAnsi="Sylfaen"/>
                <w:sz w:val="20"/>
                <w:szCs w:val="20"/>
              </w:rPr>
              <w:t>საერთაშორისო</w:t>
            </w:r>
            <w:proofErr w:type="spellEnd"/>
            <w:r w:rsidRPr="0026364F">
              <w:rPr>
                <w:rFonts w:ascii="Sylfaen" w:hAnsi="Sylfaen"/>
                <w:sz w:val="20"/>
                <w:szCs w:val="20"/>
              </w:rPr>
              <w:t xml:space="preserve"> </w:t>
            </w:r>
            <w:proofErr w:type="spellStart"/>
            <w:r w:rsidRPr="0026364F">
              <w:rPr>
                <w:rFonts w:ascii="Sylfaen" w:hAnsi="Sylfaen"/>
                <w:sz w:val="20"/>
                <w:szCs w:val="20"/>
              </w:rPr>
              <w:t>პრაქტიკის</w:t>
            </w:r>
            <w:proofErr w:type="spellEnd"/>
            <w:r w:rsidRPr="0026364F">
              <w:rPr>
                <w:rFonts w:ascii="Sylfaen" w:hAnsi="Sylfaen"/>
                <w:sz w:val="20"/>
                <w:szCs w:val="20"/>
              </w:rPr>
              <w:t xml:space="preserve"> </w:t>
            </w:r>
            <w:proofErr w:type="spellStart"/>
            <w:r w:rsidRPr="0026364F">
              <w:rPr>
                <w:rFonts w:ascii="Sylfaen" w:hAnsi="Sylfaen"/>
                <w:sz w:val="20"/>
                <w:szCs w:val="20"/>
              </w:rPr>
              <w:t>გათვალისწინებით</w:t>
            </w:r>
            <w:proofErr w:type="spellEnd"/>
            <w:r w:rsidRPr="0026364F">
              <w:rPr>
                <w:rFonts w:ascii="Sylfaen" w:hAnsi="Sylfaen"/>
                <w:sz w:val="20"/>
                <w:szCs w:val="20"/>
              </w:rPr>
              <w:t xml:space="preserve"> </w:t>
            </w:r>
            <w:proofErr w:type="spellStart"/>
            <w:r w:rsidRPr="0026364F">
              <w:rPr>
                <w:rFonts w:ascii="Sylfaen" w:hAnsi="Sylfaen"/>
                <w:sz w:val="20"/>
                <w:szCs w:val="20"/>
              </w:rPr>
              <w:t>და</w:t>
            </w:r>
            <w:proofErr w:type="spellEnd"/>
            <w:r w:rsidRPr="0026364F">
              <w:rPr>
                <w:rFonts w:ascii="Sylfaen" w:hAnsi="Sylfaen"/>
                <w:sz w:val="20"/>
                <w:szCs w:val="20"/>
              </w:rPr>
              <w:t xml:space="preserve"> </w:t>
            </w:r>
            <w:proofErr w:type="spellStart"/>
            <w:r w:rsidRPr="0026364F">
              <w:rPr>
                <w:rFonts w:ascii="Sylfaen" w:hAnsi="Sylfaen"/>
                <w:sz w:val="20"/>
                <w:szCs w:val="20"/>
              </w:rPr>
              <w:t>შეფასებულია</w:t>
            </w:r>
            <w:proofErr w:type="spellEnd"/>
            <w:r w:rsidRPr="0026364F">
              <w:rPr>
                <w:rFonts w:ascii="Sylfaen" w:hAnsi="Sylfaen"/>
                <w:sz w:val="20"/>
                <w:szCs w:val="20"/>
              </w:rPr>
              <w:t xml:space="preserve"> </w:t>
            </w:r>
            <w:proofErr w:type="spellStart"/>
            <w:r w:rsidRPr="0026364F">
              <w:rPr>
                <w:rFonts w:ascii="Sylfaen" w:hAnsi="Sylfaen"/>
                <w:sz w:val="20"/>
                <w:szCs w:val="20"/>
              </w:rPr>
              <w:t>რეგულაციების</w:t>
            </w:r>
            <w:proofErr w:type="spellEnd"/>
            <w:r w:rsidRPr="0026364F">
              <w:rPr>
                <w:rFonts w:ascii="Sylfaen" w:hAnsi="Sylfaen"/>
                <w:sz w:val="20"/>
                <w:szCs w:val="20"/>
              </w:rPr>
              <w:t xml:space="preserve"> </w:t>
            </w:r>
            <w:proofErr w:type="spellStart"/>
            <w:r w:rsidRPr="0026364F">
              <w:rPr>
                <w:rFonts w:ascii="Sylfaen" w:hAnsi="Sylfaen"/>
                <w:sz w:val="20"/>
                <w:szCs w:val="20"/>
              </w:rPr>
              <w:t>გავლენა</w:t>
            </w:r>
            <w:proofErr w:type="spellEnd"/>
            <w:r w:rsidRPr="0026364F">
              <w:rPr>
                <w:rFonts w:ascii="Sylfaen" w:hAnsi="Sylfaen"/>
                <w:sz w:val="20"/>
                <w:szCs w:val="20"/>
              </w:rPr>
              <w:t>;</w:t>
            </w:r>
            <w:r w:rsidRPr="0026364F">
              <w:rPr>
                <w:rFonts w:ascii="Sylfaen" w:hAnsi="Sylfaen"/>
                <w:sz w:val="20"/>
                <w:szCs w:val="20"/>
              </w:rPr>
              <w:br/>
              <w:t xml:space="preserve">2. </w:t>
            </w:r>
            <w:proofErr w:type="spellStart"/>
            <w:proofErr w:type="gramStart"/>
            <w:r w:rsidRPr="0026364F">
              <w:rPr>
                <w:rFonts w:ascii="Sylfaen" w:hAnsi="Sylfaen"/>
                <w:sz w:val="20"/>
                <w:szCs w:val="20"/>
              </w:rPr>
              <w:t>შემუშავებული</w:t>
            </w:r>
            <w:proofErr w:type="spellEnd"/>
            <w:proofErr w:type="gramEnd"/>
            <w:r w:rsidRPr="0026364F">
              <w:rPr>
                <w:rFonts w:ascii="Sylfaen" w:hAnsi="Sylfaen"/>
                <w:sz w:val="20"/>
                <w:szCs w:val="20"/>
              </w:rPr>
              <w:t xml:space="preserve"> </w:t>
            </w:r>
            <w:proofErr w:type="spellStart"/>
            <w:r w:rsidRPr="0026364F">
              <w:rPr>
                <w:rFonts w:ascii="Sylfaen" w:hAnsi="Sylfaen"/>
                <w:sz w:val="20"/>
                <w:szCs w:val="20"/>
              </w:rPr>
              <w:t>და</w:t>
            </w:r>
            <w:proofErr w:type="spellEnd"/>
            <w:r w:rsidRPr="0026364F">
              <w:rPr>
                <w:rFonts w:ascii="Sylfaen" w:hAnsi="Sylfaen"/>
                <w:sz w:val="20"/>
                <w:szCs w:val="20"/>
              </w:rPr>
              <w:t xml:space="preserve"> </w:t>
            </w:r>
            <w:proofErr w:type="spellStart"/>
            <w:r w:rsidRPr="0026364F">
              <w:rPr>
                <w:rFonts w:ascii="Sylfaen" w:hAnsi="Sylfaen"/>
                <w:sz w:val="20"/>
                <w:szCs w:val="20"/>
              </w:rPr>
              <w:t>ინიცირებულია</w:t>
            </w:r>
            <w:proofErr w:type="spellEnd"/>
            <w:r w:rsidRPr="0026364F">
              <w:rPr>
                <w:rFonts w:ascii="Sylfaen" w:hAnsi="Sylfaen"/>
                <w:sz w:val="20"/>
                <w:szCs w:val="20"/>
              </w:rPr>
              <w:t xml:space="preserve"> </w:t>
            </w:r>
            <w:proofErr w:type="spellStart"/>
            <w:r w:rsidRPr="0026364F">
              <w:rPr>
                <w:rFonts w:ascii="Sylfaen" w:hAnsi="Sylfaen"/>
                <w:sz w:val="20"/>
                <w:szCs w:val="20"/>
              </w:rPr>
              <w:t>საკანონმდებლო</w:t>
            </w:r>
            <w:proofErr w:type="spellEnd"/>
            <w:r w:rsidRPr="0026364F">
              <w:rPr>
                <w:rFonts w:ascii="Sylfaen" w:hAnsi="Sylfaen"/>
                <w:sz w:val="20"/>
                <w:szCs w:val="20"/>
              </w:rPr>
              <w:t xml:space="preserve"> </w:t>
            </w:r>
            <w:proofErr w:type="spellStart"/>
            <w:r w:rsidRPr="0026364F">
              <w:rPr>
                <w:rFonts w:ascii="Sylfaen" w:hAnsi="Sylfaen"/>
                <w:sz w:val="20"/>
                <w:szCs w:val="20"/>
              </w:rPr>
              <w:t>ცვლილებები</w:t>
            </w:r>
            <w:proofErr w:type="spellEnd"/>
            <w:r w:rsidRPr="0026364F">
              <w:rPr>
                <w:rFonts w:ascii="Sylfaen" w:hAnsi="Sylfaen"/>
                <w:sz w:val="20"/>
                <w:szCs w:val="20"/>
              </w:rPr>
              <w:t>.</w:t>
            </w:r>
          </w:p>
        </w:tc>
        <w:tc>
          <w:tcPr>
            <w:tcW w:w="2143" w:type="dxa"/>
            <w:shd w:val="clear" w:color="auto" w:fill="E2EFD9"/>
          </w:tcPr>
          <w:p w14:paraId="0C4D1FBB" w14:textId="571DF133" w:rsidR="00D94F6B" w:rsidRPr="0026364F" w:rsidRDefault="00A9517B" w:rsidP="00D94F6B">
            <w:pPr>
              <w:spacing w:after="0" w:line="240" w:lineRule="auto"/>
              <w:rPr>
                <w:rFonts w:ascii="Sylfaen" w:hAnsi="Sylfaen" w:cs="Calibri"/>
                <w:b/>
                <w:color w:val="FF0000"/>
                <w:sz w:val="20"/>
                <w:szCs w:val="20"/>
              </w:rPr>
            </w:pPr>
            <w:r>
              <w:rPr>
                <w:rFonts w:ascii="Sylfaen" w:hAnsi="Sylfaen"/>
                <w:sz w:val="20"/>
                <w:szCs w:val="20"/>
                <w:lang w:val="ka-GE"/>
              </w:rPr>
              <w:t xml:space="preserve">მომზადებულია </w:t>
            </w:r>
            <w:proofErr w:type="spellStart"/>
            <w:r w:rsidR="00D94F6B" w:rsidRPr="0026364F">
              <w:rPr>
                <w:rFonts w:ascii="Sylfaen" w:hAnsi="Sylfaen"/>
                <w:sz w:val="20"/>
                <w:szCs w:val="20"/>
              </w:rPr>
              <w:t>სავიზო</w:t>
            </w:r>
            <w:proofErr w:type="spellEnd"/>
            <w:r w:rsidR="00D94F6B" w:rsidRPr="0026364F">
              <w:rPr>
                <w:rFonts w:ascii="Sylfaen" w:hAnsi="Sylfaen"/>
                <w:sz w:val="20"/>
                <w:szCs w:val="20"/>
              </w:rPr>
              <w:t xml:space="preserve"> </w:t>
            </w:r>
            <w:proofErr w:type="spellStart"/>
            <w:r w:rsidR="00D94F6B" w:rsidRPr="0026364F">
              <w:rPr>
                <w:rFonts w:ascii="Sylfaen" w:hAnsi="Sylfaen"/>
                <w:sz w:val="20"/>
                <w:szCs w:val="20"/>
              </w:rPr>
              <w:t>და</w:t>
            </w:r>
            <w:proofErr w:type="spellEnd"/>
            <w:r w:rsidR="00D94F6B" w:rsidRPr="0026364F">
              <w:rPr>
                <w:rFonts w:ascii="Sylfaen" w:hAnsi="Sylfaen"/>
                <w:sz w:val="20"/>
                <w:szCs w:val="20"/>
              </w:rPr>
              <w:t xml:space="preserve"> </w:t>
            </w:r>
            <w:proofErr w:type="spellStart"/>
            <w:r w:rsidR="00D94F6B" w:rsidRPr="0026364F">
              <w:rPr>
                <w:rFonts w:ascii="Sylfaen" w:hAnsi="Sylfaen"/>
                <w:sz w:val="20"/>
                <w:szCs w:val="20"/>
              </w:rPr>
              <w:t>ბინადრობის</w:t>
            </w:r>
            <w:proofErr w:type="spellEnd"/>
            <w:r w:rsidR="00D94F6B" w:rsidRPr="0026364F">
              <w:rPr>
                <w:rFonts w:ascii="Sylfaen" w:hAnsi="Sylfaen"/>
                <w:sz w:val="20"/>
                <w:szCs w:val="20"/>
              </w:rPr>
              <w:t xml:space="preserve"> </w:t>
            </w:r>
            <w:proofErr w:type="spellStart"/>
            <w:r w:rsidR="00D94F6B" w:rsidRPr="0026364F">
              <w:rPr>
                <w:rFonts w:ascii="Sylfaen" w:hAnsi="Sylfaen"/>
                <w:sz w:val="20"/>
                <w:szCs w:val="20"/>
              </w:rPr>
              <w:t>პოლიტიკის</w:t>
            </w:r>
            <w:proofErr w:type="spellEnd"/>
            <w:r w:rsidR="00D94F6B" w:rsidRPr="0026364F">
              <w:rPr>
                <w:rFonts w:ascii="Sylfaen" w:hAnsi="Sylfaen"/>
                <w:sz w:val="20"/>
                <w:szCs w:val="20"/>
              </w:rPr>
              <w:t xml:space="preserve"> </w:t>
            </w:r>
            <w:proofErr w:type="spellStart"/>
            <w:r w:rsidR="00D94F6B" w:rsidRPr="0026364F">
              <w:rPr>
                <w:rFonts w:ascii="Sylfaen" w:hAnsi="Sylfaen"/>
                <w:sz w:val="20"/>
                <w:szCs w:val="20"/>
              </w:rPr>
              <w:t>განმსაზღვრელი</w:t>
            </w:r>
            <w:proofErr w:type="spellEnd"/>
            <w:r w:rsidR="00D94F6B" w:rsidRPr="0026364F">
              <w:rPr>
                <w:rFonts w:ascii="Sylfaen" w:hAnsi="Sylfaen"/>
                <w:sz w:val="20"/>
                <w:szCs w:val="20"/>
              </w:rPr>
              <w:t xml:space="preserve"> </w:t>
            </w:r>
            <w:proofErr w:type="spellStart"/>
            <w:r w:rsidR="00D94F6B" w:rsidRPr="0026364F">
              <w:rPr>
                <w:rFonts w:ascii="Sylfaen" w:hAnsi="Sylfaen"/>
                <w:sz w:val="20"/>
                <w:szCs w:val="20"/>
              </w:rPr>
              <w:t>სამართლებრივი</w:t>
            </w:r>
            <w:proofErr w:type="spellEnd"/>
            <w:r w:rsidR="00D94F6B" w:rsidRPr="0026364F">
              <w:rPr>
                <w:rFonts w:ascii="Sylfaen" w:hAnsi="Sylfaen"/>
                <w:sz w:val="20"/>
                <w:szCs w:val="20"/>
              </w:rPr>
              <w:t xml:space="preserve"> </w:t>
            </w:r>
            <w:proofErr w:type="spellStart"/>
            <w:r w:rsidR="00D94F6B" w:rsidRPr="0026364F">
              <w:rPr>
                <w:rFonts w:ascii="Sylfaen" w:hAnsi="Sylfaen"/>
                <w:sz w:val="20"/>
                <w:szCs w:val="20"/>
              </w:rPr>
              <w:t>რეგულაციების</w:t>
            </w:r>
            <w:proofErr w:type="spellEnd"/>
            <w:r w:rsidR="00D94F6B" w:rsidRPr="0026364F">
              <w:rPr>
                <w:rFonts w:ascii="Sylfaen" w:hAnsi="Sylfaen"/>
                <w:sz w:val="20"/>
                <w:szCs w:val="20"/>
              </w:rPr>
              <w:t xml:space="preserve"> </w:t>
            </w:r>
            <w:proofErr w:type="spellStart"/>
            <w:r w:rsidR="00D94F6B" w:rsidRPr="0026364F">
              <w:rPr>
                <w:rFonts w:ascii="Sylfaen" w:hAnsi="Sylfaen"/>
                <w:sz w:val="20"/>
                <w:szCs w:val="20"/>
              </w:rPr>
              <w:t>საუკეთესო</w:t>
            </w:r>
            <w:proofErr w:type="spellEnd"/>
            <w:r w:rsidR="00D94F6B" w:rsidRPr="0026364F">
              <w:rPr>
                <w:rFonts w:ascii="Sylfaen" w:hAnsi="Sylfaen"/>
                <w:sz w:val="20"/>
                <w:szCs w:val="20"/>
              </w:rPr>
              <w:t xml:space="preserve"> </w:t>
            </w:r>
            <w:proofErr w:type="spellStart"/>
            <w:r w:rsidR="00D94F6B" w:rsidRPr="0026364F">
              <w:rPr>
                <w:rFonts w:ascii="Sylfaen" w:hAnsi="Sylfaen"/>
                <w:sz w:val="20"/>
                <w:szCs w:val="20"/>
              </w:rPr>
              <w:t>საერთაშორისო</w:t>
            </w:r>
            <w:proofErr w:type="spellEnd"/>
            <w:r w:rsidR="00D94F6B" w:rsidRPr="0026364F">
              <w:rPr>
                <w:rFonts w:ascii="Sylfaen" w:hAnsi="Sylfaen"/>
                <w:sz w:val="20"/>
                <w:szCs w:val="20"/>
              </w:rPr>
              <w:t xml:space="preserve"> </w:t>
            </w:r>
            <w:proofErr w:type="spellStart"/>
            <w:r w:rsidR="00D94F6B" w:rsidRPr="0026364F">
              <w:rPr>
                <w:rFonts w:ascii="Sylfaen" w:hAnsi="Sylfaen"/>
                <w:sz w:val="20"/>
                <w:szCs w:val="20"/>
              </w:rPr>
              <w:t>პრაქტიკასთან</w:t>
            </w:r>
            <w:proofErr w:type="spellEnd"/>
            <w:r w:rsidR="00D94F6B" w:rsidRPr="0026364F">
              <w:rPr>
                <w:rFonts w:ascii="Sylfaen" w:hAnsi="Sylfaen"/>
                <w:sz w:val="20"/>
                <w:szCs w:val="20"/>
              </w:rPr>
              <w:t xml:space="preserve"> </w:t>
            </w:r>
            <w:proofErr w:type="spellStart"/>
            <w:r w:rsidR="00D94F6B" w:rsidRPr="0026364F">
              <w:rPr>
                <w:rFonts w:ascii="Sylfaen" w:hAnsi="Sylfaen"/>
                <w:sz w:val="20"/>
                <w:szCs w:val="20"/>
              </w:rPr>
              <w:t>და</w:t>
            </w:r>
            <w:proofErr w:type="spellEnd"/>
            <w:r w:rsidR="00D94F6B" w:rsidRPr="0026364F">
              <w:rPr>
                <w:rFonts w:ascii="Sylfaen" w:hAnsi="Sylfaen"/>
                <w:sz w:val="20"/>
                <w:szCs w:val="20"/>
              </w:rPr>
              <w:t xml:space="preserve"> სახელმწიფო </w:t>
            </w:r>
            <w:proofErr w:type="spellStart"/>
            <w:r w:rsidR="00D94F6B" w:rsidRPr="0026364F">
              <w:rPr>
                <w:rFonts w:ascii="Sylfaen" w:hAnsi="Sylfaen"/>
                <w:sz w:val="20"/>
                <w:szCs w:val="20"/>
              </w:rPr>
              <w:t>ინტერესებთან</w:t>
            </w:r>
            <w:proofErr w:type="spellEnd"/>
            <w:r w:rsidR="00D94F6B" w:rsidRPr="0026364F">
              <w:rPr>
                <w:rFonts w:ascii="Sylfaen" w:hAnsi="Sylfaen"/>
                <w:sz w:val="20"/>
                <w:szCs w:val="20"/>
              </w:rPr>
              <w:t xml:space="preserve"> </w:t>
            </w:r>
            <w:proofErr w:type="spellStart"/>
            <w:r w:rsidR="00D94F6B" w:rsidRPr="0026364F">
              <w:rPr>
                <w:rFonts w:ascii="Sylfaen" w:hAnsi="Sylfaen"/>
                <w:sz w:val="20"/>
                <w:szCs w:val="20"/>
              </w:rPr>
              <w:t>შესაბამისობის</w:t>
            </w:r>
            <w:proofErr w:type="spellEnd"/>
            <w:r w:rsidR="00D94F6B" w:rsidRPr="0026364F">
              <w:rPr>
                <w:rFonts w:ascii="Sylfaen" w:hAnsi="Sylfaen"/>
                <w:sz w:val="20"/>
                <w:szCs w:val="20"/>
              </w:rPr>
              <w:t xml:space="preserve"> </w:t>
            </w:r>
            <w:proofErr w:type="spellStart"/>
            <w:r w:rsidR="00D94F6B" w:rsidRPr="0026364F">
              <w:rPr>
                <w:rFonts w:ascii="Sylfaen" w:hAnsi="Sylfaen"/>
                <w:sz w:val="20"/>
                <w:szCs w:val="20"/>
              </w:rPr>
              <w:t>შესახებ</w:t>
            </w:r>
            <w:proofErr w:type="spellEnd"/>
            <w:r w:rsidR="00D94F6B" w:rsidRPr="0026364F">
              <w:rPr>
                <w:rFonts w:ascii="Sylfaen" w:hAnsi="Sylfaen"/>
                <w:sz w:val="20"/>
                <w:szCs w:val="20"/>
              </w:rPr>
              <w:t xml:space="preserve"> </w:t>
            </w:r>
            <w:proofErr w:type="spellStart"/>
            <w:r w:rsidR="00D94F6B" w:rsidRPr="0026364F">
              <w:rPr>
                <w:rFonts w:ascii="Sylfaen" w:hAnsi="Sylfaen"/>
                <w:sz w:val="20"/>
                <w:szCs w:val="20"/>
              </w:rPr>
              <w:t>ანალიზის</w:t>
            </w:r>
            <w:proofErr w:type="spellEnd"/>
            <w:r w:rsidR="00D94F6B" w:rsidRPr="0026364F">
              <w:rPr>
                <w:rFonts w:ascii="Sylfaen" w:hAnsi="Sylfaen"/>
                <w:sz w:val="20"/>
                <w:szCs w:val="20"/>
              </w:rPr>
              <w:t xml:space="preserve"> </w:t>
            </w:r>
            <w:proofErr w:type="spellStart"/>
            <w:r w:rsidR="00D94F6B" w:rsidRPr="0026364F">
              <w:rPr>
                <w:rFonts w:ascii="Sylfaen" w:hAnsi="Sylfaen"/>
                <w:sz w:val="20"/>
                <w:szCs w:val="20"/>
              </w:rPr>
              <w:t>დოკუმენტი</w:t>
            </w:r>
            <w:proofErr w:type="spellEnd"/>
            <w:r w:rsidR="00D94F6B" w:rsidRPr="0026364F">
              <w:rPr>
                <w:rFonts w:ascii="Sylfaen" w:hAnsi="Sylfaen"/>
                <w:sz w:val="20"/>
                <w:szCs w:val="20"/>
              </w:rPr>
              <w:t>.</w:t>
            </w:r>
          </w:p>
        </w:tc>
      </w:tr>
    </w:tbl>
    <w:p w14:paraId="302C30F0" w14:textId="77777777" w:rsidR="004F6397" w:rsidRPr="002F45CB" w:rsidRDefault="004F6397" w:rsidP="004E5F73">
      <w:pPr>
        <w:jc w:val="both"/>
        <w:rPr>
          <w:rFonts w:ascii="Sylfaen" w:hAnsi="Sylfaen"/>
          <w:sz w:val="20"/>
          <w:szCs w:val="20"/>
          <w:lang w:val="ka-GE"/>
        </w:rPr>
      </w:pPr>
    </w:p>
    <w:sectPr w:rsidR="004F6397" w:rsidRPr="002F45CB" w:rsidSect="0037418D">
      <w:footerReference w:type="default" r:id="rId12"/>
      <w:pgSz w:w="12240" w:h="15840"/>
      <w:pgMar w:top="1440" w:right="1440" w:bottom="1440" w:left="1440" w:header="708" w:footer="708"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E6E46" w16cex:dateUtc="2020-08-24T12:50:00Z"/>
  <w16cex:commentExtensible w16cex:durableId="22EE71C1" w16cex:dateUtc="2020-08-24T13:05:00Z"/>
  <w16cex:commentExtensible w16cex:durableId="22EE6C6F" w16cex:dateUtc="2020-08-24T12:42:00Z"/>
  <w16cex:commentExtensible w16cex:durableId="22EE713B" w16cex:dateUtc="2020-08-24T13:02:00Z"/>
  <w16cex:commentExtensible w16cex:durableId="22EE7158" w16cex:dateUtc="2020-08-24T13:03:00Z"/>
  <w16cex:commentExtensible w16cex:durableId="22EE733C" w16cex:dateUtc="2020-08-24T13:11:00Z"/>
  <w16cex:commentExtensible w16cex:durableId="22EE72FC" w16cex:dateUtc="2020-08-24T13:10:00Z"/>
  <w16cex:commentExtensible w16cex:durableId="22EE72DF" w16cex:dateUtc="2020-08-24T1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2C1C098" w16cid:durableId="22EE6E46"/>
  <w16cid:commentId w16cid:paraId="413E328F" w16cid:durableId="22EE71C1"/>
  <w16cid:commentId w16cid:paraId="0B516827" w16cid:durableId="22EE6C6F"/>
  <w16cid:commentId w16cid:paraId="5586D82D" w16cid:durableId="22EE713B"/>
  <w16cid:commentId w16cid:paraId="40960F3F" w16cid:durableId="22EE7158"/>
  <w16cid:commentId w16cid:paraId="7D5D0266" w16cid:durableId="22EE733C"/>
  <w16cid:commentId w16cid:paraId="30239501" w16cid:durableId="22EE72FC"/>
  <w16cid:commentId w16cid:paraId="63F0A1AF" w16cid:durableId="22EE72D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F0227" w14:textId="77777777" w:rsidR="00F405C6" w:rsidRDefault="00F405C6" w:rsidP="0037418D">
      <w:pPr>
        <w:spacing w:after="0" w:line="240" w:lineRule="auto"/>
      </w:pPr>
      <w:r>
        <w:separator/>
      </w:r>
    </w:p>
  </w:endnote>
  <w:endnote w:type="continuationSeparator" w:id="0">
    <w:p w14:paraId="32605EBF" w14:textId="77777777" w:rsidR="00F405C6" w:rsidRDefault="00F405C6" w:rsidP="003741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9494981"/>
      <w:docPartObj>
        <w:docPartGallery w:val="Page Numbers (Bottom of Page)"/>
        <w:docPartUnique/>
      </w:docPartObj>
    </w:sdtPr>
    <w:sdtEndPr>
      <w:rPr>
        <w:noProof/>
      </w:rPr>
    </w:sdtEndPr>
    <w:sdtContent>
      <w:p w14:paraId="2236D2C3" w14:textId="54D184C1" w:rsidR="0037418D" w:rsidRDefault="0037418D">
        <w:pPr>
          <w:pStyle w:val="Footer"/>
          <w:jc w:val="right"/>
        </w:pPr>
        <w:r>
          <w:fldChar w:fldCharType="begin"/>
        </w:r>
        <w:r>
          <w:instrText xml:space="preserve"> PAGE   \* MERGEFORMAT </w:instrText>
        </w:r>
        <w:r>
          <w:fldChar w:fldCharType="separate"/>
        </w:r>
        <w:r w:rsidR="001D1EAA">
          <w:rPr>
            <w:noProof/>
          </w:rPr>
          <w:t>1</w:t>
        </w:r>
        <w:r>
          <w:rPr>
            <w:noProof/>
          </w:rPr>
          <w:fldChar w:fldCharType="end"/>
        </w:r>
      </w:p>
    </w:sdtContent>
  </w:sdt>
  <w:p w14:paraId="42DCE809" w14:textId="77777777" w:rsidR="0037418D" w:rsidRDefault="003741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AA4A2" w14:textId="77777777" w:rsidR="00F405C6" w:rsidRDefault="00F405C6" w:rsidP="0037418D">
      <w:pPr>
        <w:spacing w:after="0" w:line="240" w:lineRule="auto"/>
      </w:pPr>
      <w:r>
        <w:separator/>
      </w:r>
    </w:p>
  </w:footnote>
  <w:footnote w:type="continuationSeparator" w:id="0">
    <w:p w14:paraId="73475772" w14:textId="77777777" w:rsidR="00F405C6" w:rsidRDefault="00F405C6" w:rsidP="003741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993014"/>
    <w:multiLevelType w:val="hybridMultilevel"/>
    <w:tmpl w:val="18D611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626300"/>
    <w:multiLevelType w:val="hybridMultilevel"/>
    <w:tmpl w:val="818EC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E6006D"/>
    <w:multiLevelType w:val="hybridMultilevel"/>
    <w:tmpl w:val="081C8A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F73"/>
    <w:rsid w:val="00014BF8"/>
    <w:rsid w:val="0002210D"/>
    <w:rsid w:val="00053596"/>
    <w:rsid w:val="000561E9"/>
    <w:rsid w:val="00061C0E"/>
    <w:rsid w:val="000841D3"/>
    <w:rsid w:val="000A289E"/>
    <w:rsid w:val="000B1F35"/>
    <w:rsid w:val="000E1893"/>
    <w:rsid w:val="00100B11"/>
    <w:rsid w:val="00107C11"/>
    <w:rsid w:val="00111119"/>
    <w:rsid w:val="0013069D"/>
    <w:rsid w:val="00176365"/>
    <w:rsid w:val="001A00CA"/>
    <w:rsid w:val="001C1D29"/>
    <w:rsid w:val="001C7235"/>
    <w:rsid w:val="001D0C6F"/>
    <w:rsid w:val="001D1EAA"/>
    <w:rsid w:val="001F016F"/>
    <w:rsid w:val="001F6548"/>
    <w:rsid w:val="0020101E"/>
    <w:rsid w:val="00224C03"/>
    <w:rsid w:val="00233051"/>
    <w:rsid w:val="00237BA5"/>
    <w:rsid w:val="002537A2"/>
    <w:rsid w:val="0026364F"/>
    <w:rsid w:val="00264F45"/>
    <w:rsid w:val="00273F6F"/>
    <w:rsid w:val="00274713"/>
    <w:rsid w:val="002B4FE1"/>
    <w:rsid w:val="002D2C8A"/>
    <w:rsid w:val="002D33E3"/>
    <w:rsid w:val="002F45CB"/>
    <w:rsid w:val="00324CE0"/>
    <w:rsid w:val="00337A8C"/>
    <w:rsid w:val="003511FC"/>
    <w:rsid w:val="0037418D"/>
    <w:rsid w:val="00377F8E"/>
    <w:rsid w:val="003A20DF"/>
    <w:rsid w:val="003C3352"/>
    <w:rsid w:val="003C7005"/>
    <w:rsid w:val="003D14CE"/>
    <w:rsid w:val="00432BA4"/>
    <w:rsid w:val="00447012"/>
    <w:rsid w:val="0046122C"/>
    <w:rsid w:val="00492390"/>
    <w:rsid w:val="004A7082"/>
    <w:rsid w:val="004C28BB"/>
    <w:rsid w:val="004C5A88"/>
    <w:rsid w:val="004E4AB8"/>
    <w:rsid w:val="004E525B"/>
    <w:rsid w:val="004E5F73"/>
    <w:rsid w:val="004F6397"/>
    <w:rsid w:val="00511389"/>
    <w:rsid w:val="00514180"/>
    <w:rsid w:val="00533418"/>
    <w:rsid w:val="00540E08"/>
    <w:rsid w:val="00541905"/>
    <w:rsid w:val="005563BB"/>
    <w:rsid w:val="005618C0"/>
    <w:rsid w:val="005D5880"/>
    <w:rsid w:val="005D6CD4"/>
    <w:rsid w:val="005D6E37"/>
    <w:rsid w:val="005E17A1"/>
    <w:rsid w:val="00611AFE"/>
    <w:rsid w:val="00642AD2"/>
    <w:rsid w:val="00645C9C"/>
    <w:rsid w:val="006703DF"/>
    <w:rsid w:val="006722F5"/>
    <w:rsid w:val="00673CD9"/>
    <w:rsid w:val="006B17F9"/>
    <w:rsid w:val="006B57DA"/>
    <w:rsid w:val="006D67FA"/>
    <w:rsid w:val="00711C70"/>
    <w:rsid w:val="007126BB"/>
    <w:rsid w:val="00720FE9"/>
    <w:rsid w:val="00737A3C"/>
    <w:rsid w:val="00740BF5"/>
    <w:rsid w:val="0074315F"/>
    <w:rsid w:val="007438EB"/>
    <w:rsid w:val="0076610A"/>
    <w:rsid w:val="00773AA3"/>
    <w:rsid w:val="0078501B"/>
    <w:rsid w:val="0079502F"/>
    <w:rsid w:val="007D2A8B"/>
    <w:rsid w:val="007D37DC"/>
    <w:rsid w:val="007F70C4"/>
    <w:rsid w:val="008000D6"/>
    <w:rsid w:val="00806F55"/>
    <w:rsid w:val="00814483"/>
    <w:rsid w:val="00821CC2"/>
    <w:rsid w:val="00827CD0"/>
    <w:rsid w:val="00833EA4"/>
    <w:rsid w:val="00843DEC"/>
    <w:rsid w:val="00873706"/>
    <w:rsid w:val="008A10E4"/>
    <w:rsid w:val="008B6BD1"/>
    <w:rsid w:val="008D3DEB"/>
    <w:rsid w:val="008D7C14"/>
    <w:rsid w:val="00917E79"/>
    <w:rsid w:val="009216FC"/>
    <w:rsid w:val="0092392A"/>
    <w:rsid w:val="00930CF0"/>
    <w:rsid w:val="009437D3"/>
    <w:rsid w:val="009467F8"/>
    <w:rsid w:val="00947FE0"/>
    <w:rsid w:val="00994AF5"/>
    <w:rsid w:val="009B544E"/>
    <w:rsid w:val="009C60CC"/>
    <w:rsid w:val="009C6CF6"/>
    <w:rsid w:val="009D25B4"/>
    <w:rsid w:val="009D6EF9"/>
    <w:rsid w:val="00A118ED"/>
    <w:rsid w:val="00A21A73"/>
    <w:rsid w:val="00A317F1"/>
    <w:rsid w:val="00A5643C"/>
    <w:rsid w:val="00A6486A"/>
    <w:rsid w:val="00A9517B"/>
    <w:rsid w:val="00AA4C8F"/>
    <w:rsid w:val="00AA5E7D"/>
    <w:rsid w:val="00AC6C91"/>
    <w:rsid w:val="00AE2AC2"/>
    <w:rsid w:val="00B211A2"/>
    <w:rsid w:val="00B36C7F"/>
    <w:rsid w:val="00B409E3"/>
    <w:rsid w:val="00B457FF"/>
    <w:rsid w:val="00B71325"/>
    <w:rsid w:val="00B95535"/>
    <w:rsid w:val="00B966DA"/>
    <w:rsid w:val="00BB5687"/>
    <w:rsid w:val="00BC5EB0"/>
    <w:rsid w:val="00BE0043"/>
    <w:rsid w:val="00BE31BA"/>
    <w:rsid w:val="00BE331C"/>
    <w:rsid w:val="00BF0066"/>
    <w:rsid w:val="00C054BB"/>
    <w:rsid w:val="00C37405"/>
    <w:rsid w:val="00C553A0"/>
    <w:rsid w:val="00C929C5"/>
    <w:rsid w:val="00CC1479"/>
    <w:rsid w:val="00CC6660"/>
    <w:rsid w:val="00CF3971"/>
    <w:rsid w:val="00D1404C"/>
    <w:rsid w:val="00D174FF"/>
    <w:rsid w:val="00D430E1"/>
    <w:rsid w:val="00D77E3A"/>
    <w:rsid w:val="00D81CE6"/>
    <w:rsid w:val="00D94F6B"/>
    <w:rsid w:val="00DC4BF8"/>
    <w:rsid w:val="00E16D63"/>
    <w:rsid w:val="00E8792A"/>
    <w:rsid w:val="00E91AAA"/>
    <w:rsid w:val="00E96D9B"/>
    <w:rsid w:val="00EB4BC7"/>
    <w:rsid w:val="00EC56BF"/>
    <w:rsid w:val="00EF350D"/>
    <w:rsid w:val="00EF6EFB"/>
    <w:rsid w:val="00F405C6"/>
    <w:rsid w:val="00F46935"/>
    <w:rsid w:val="00F47897"/>
    <w:rsid w:val="00F63AD3"/>
    <w:rsid w:val="00F95236"/>
    <w:rsid w:val="00FC6260"/>
    <w:rsid w:val="00FE1DDA"/>
    <w:rsid w:val="00FE5C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33662"/>
  <w15:chartTrackingRefBased/>
  <w15:docId w15:val="{B62F98AC-614A-4212-B034-F698F251D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9B544E"/>
    <w:pPr>
      <w:keepNext/>
      <w:keepLines/>
      <w:spacing w:before="240" w:after="0"/>
      <w:outlineLvl w:val="0"/>
    </w:pPr>
    <w:rPr>
      <w:rFonts w:ascii="Calibri Light" w:eastAsia="Times New Roman" w:hAnsi="Calibri Light"/>
      <w:color w:val="2E74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F73"/>
    <w:pPr>
      <w:ind w:left="720"/>
      <w:contextualSpacing/>
    </w:pPr>
  </w:style>
  <w:style w:type="table" w:styleId="TableGrid">
    <w:name w:val="Table Grid"/>
    <w:basedOn w:val="TableNormal"/>
    <w:uiPriority w:val="39"/>
    <w:rsid w:val="004F6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BF0066"/>
    <w:pPr>
      <w:widowControl w:val="0"/>
      <w:spacing w:after="0" w:line="240" w:lineRule="auto"/>
    </w:pPr>
  </w:style>
  <w:style w:type="character" w:customStyle="1" w:styleId="Heading1Char">
    <w:name w:val="Heading 1 Char"/>
    <w:link w:val="Heading1"/>
    <w:uiPriority w:val="9"/>
    <w:rsid w:val="009B544E"/>
    <w:rPr>
      <w:rFonts w:ascii="Calibri Light" w:eastAsia="Times New Roman" w:hAnsi="Calibri Light" w:cs="Times New Roman"/>
      <w:color w:val="2E74B5"/>
      <w:sz w:val="32"/>
      <w:szCs w:val="32"/>
    </w:rPr>
  </w:style>
  <w:style w:type="paragraph" w:styleId="BalloonText">
    <w:name w:val="Balloon Text"/>
    <w:basedOn w:val="Normal"/>
    <w:link w:val="BalloonTextChar"/>
    <w:uiPriority w:val="99"/>
    <w:semiHidden/>
    <w:unhideWhenUsed/>
    <w:rsid w:val="00F47897"/>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F47897"/>
    <w:rPr>
      <w:rFonts w:ascii="Segoe UI" w:hAnsi="Segoe UI" w:cs="Segoe UI"/>
      <w:sz w:val="18"/>
      <w:szCs w:val="18"/>
    </w:rPr>
  </w:style>
  <w:style w:type="character" w:styleId="CommentReference">
    <w:name w:val="annotation reference"/>
    <w:uiPriority w:val="99"/>
    <w:semiHidden/>
    <w:unhideWhenUsed/>
    <w:rsid w:val="00F47897"/>
    <w:rPr>
      <w:sz w:val="16"/>
      <w:szCs w:val="16"/>
    </w:rPr>
  </w:style>
  <w:style w:type="paragraph" w:styleId="CommentText">
    <w:name w:val="annotation text"/>
    <w:basedOn w:val="Normal"/>
    <w:link w:val="CommentTextChar"/>
    <w:uiPriority w:val="99"/>
    <w:semiHidden/>
    <w:unhideWhenUsed/>
    <w:rsid w:val="00F47897"/>
    <w:rPr>
      <w:sz w:val="20"/>
      <w:szCs w:val="20"/>
    </w:rPr>
  </w:style>
  <w:style w:type="character" w:customStyle="1" w:styleId="CommentTextChar">
    <w:name w:val="Comment Text Char"/>
    <w:basedOn w:val="DefaultParagraphFont"/>
    <w:link w:val="CommentText"/>
    <w:uiPriority w:val="99"/>
    <w:semiHidden/>
    <w:rsid w:val="00F47897"/>
  </w:style>
  <w:style w:type="paragraph" w:styleId="CommentSubject">
    <w:name w:val="annotation subject"/>
    <w:basedOn w:val="CommentText"/>
    <w:next w:val="CommentText"/>
    <w:link w:val="CommentSubjectChar"/>
    <w:uiPriority w:val="99"/>
    <w:semiHidden/>
    <w:unhideWhenUsed/>
    <w:rsid w:val="00F47897"/>
    <w:rPr>
      <w:b/>
      <w:bCs/>
    </w:rPr>
  </w:style>
  <w:style w:type="character" w:customStyle="1" w:styleId="CommentSubjectChar">
    <w:name w:val="Comment Subject Char"/>
    <w:link w:val="CommentSubject"/>
    <w:uiPriority w:val="99"/>
    <w:semiHidden/>
    <w:rsid w:val="00F47897"/>
    <w:rPr>
      <w:b/>
      <w:bCs/>
    </w:rPr>
  </w:style>
  <w:style w:type="paragraph" w:styleId="Header">
    <w:name w:val="header"/>
    <w:basedOn w:val="Normal"/>
    <w:link w:val="HeaderChar"/>
    <w:uiPriority w:val="99"/>
    <w:unhideWhenUsed/>
    <w:rsid w:val="003741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418D"/>
    <w:rPr>
      <w:sz w:val="22"/>
      <w:szCs w:val="22"/>
    </w:rPr>
  </w:style>
  <w:style w:type="paragraph" w:styleId="Footer">
    <w:name w:val="footer"/>
    <w:basedOn w:val="Normal"/>
    <w:link w:val="FooterChar"/>
    <w:uiPriority w:val="99"/>
    <w:unhideWhenUsed/>
    <w:rsid w:val="003741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418D"/>
    <w:rPr>
      <w:sz w:val="22"/>
      <w:szCs w:val="22"/>
    </w:rPr>
  </w:style>
  <w:style w:type="paragraph" w:styleId="NoSpacing">
    <w:name w:val="No Spacing"/>
    <w:uiPriority w:val="1"/>
    <w:qFormat/>
    <w:rsid w:val="00273F6F"/>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2a70553-0f3a-45a6-b7a0-a7bc0abf3353" xsi:nil="true"/>
    <_dlc_DocId xmlns="ab618229-f723-449b-a7bb-dc26b383a20d">2Z3UT737NSEN-7-199</_dlc_DocId>
    <_dlc_DocIdUrl xmlns="ab618229-f723-449b-a7bb-dc26b383a20d">
      <Url>https://spoint.sda.gov.ge/sites/scmi/_layouts/15/DocIdRedir.aspx?ID=2Z3UT737NSEN-7-199</Url>
      <Description>2Z3UT737NSEN-7-199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13090DA2C0F6E4790CB8BC7CC015C0D" ma:contentTypeVersion="1" ma:contentTypeDescription="Create a new document." ma:contentTypeScope="" ma:versionID="448ae42788fccc592c7c220751ec522f">
  <xsd:schema xmlns:xsd="http://www.w3.org/2001/XMLSchema" xmlns:xs="http://www.w3.org/2001/XMLSchema" xmlns:p="http://schemas.microsoft.com/office/2006/metadata/properties" xmlns:ns2="ab618229-f723-449b-a7bb-dc26b383a20d" xmlns:ns3="92a70553-0f3a-45a6-b7a0-a7bc0abf3353" targetNamespace="http://schemas.microsoft.com/office/2006/metadata/properties" ma:root="true" ma:fieldsID="c6bbd81d1f8cf22fe1ff18e2e23f9a6f" ns2:_="" ns3:_="">
    <xsd:import namespace="ab618229-f723-449b-a7bb-dc26b383a20d"/>
    <xsd:import namespace="92a70553-0f3a-45a6-b7a0-a7bc0abf3353"/>
    <xsd:element name="properties">
      <xsd:complexType>
        <xsd:sequence>
          <xsd:element name="documentManagement">
            <xsd:complexType>
              <xsd:all>
                <xsd:element ref="ns2:_dlc_DocId" minOccurs="0"/>
                <xsd:element ref="ns2:_dlc_DocIdUrl" minOccurs="0"/>
                <xsd:element ref="ns2:_dlc_DocIdPersistId" minOccurs="0"/>
                <xsd:element ref="ns3: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18229-f723-449b-a7bb-dc26b383a20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2a70553-0f3a-45a6-b7a0-a7bc0abf3353" elementFormDefault="qualified">
    <xsd:import namespace="http://schemas.microsoft.com/office/2006/documentManagement/types"/>
    <xsd:import namespace="http://schemas.microsoft.com/office/infopath/2007/PartnerControls"/>
    <xsd:element name="No" ma:index="11" nillable="true" ma:displayName="No" ma:internalName="No">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2E408-0024-4C8B-AA77-2AC096B2549A}">
  <ds:schemaRefs>
    <ds:schemaRef ds:uri="http://schemas.microsoft.com/sharepoint/events"/>
  </ds:schemaRefs>
</ds:datastoreItem>
</file>

<file path=customXml/itemProps2.xml><?xml version="1.0" encoding="utf-8"?>
<ds:datastoreItem xmlns:ds="http://schemas.openxmlformats.org/officeDocument/2006/customXml" ds:itemID="{6C03585F-0021-4120-AB67-012B888393A1}">
  <ds:schemaRefs>
    <ds:schemaRef ds:uri="http://schemas.microsoft.com/sharepoint/v3/contenttype/forms"/>
  </ds:schemaRefs>
</ds:datastoreItem>
</file>

<file path=customXml/itemProps3.xml><?xml version="1.0" encoding="utf-8"?>
<ds:datastoreItem xmlns:ds="http://schemas.openxmlformats.org/officeDocument/2006/customXml" ds:itemID="{F2417CC9-FC44-4DC4-8509-085F12038B57}">
  <ds:schemaRefs>
    <ds:schemaRef ds:uri="http://schemas.microsoft.com/office/2006/metadata/properties"/>
    <ds:schemaRef ds:uri="http://schemas.microsoft.com/office/infopath/2007/PartnerControls"/>
    <ds:schemaRef ds:uri="92a70553-0f3a-45a6-b7a0-a7bc0abf3353"/>
    <ds:schemaRef ds:uri="ab618229-f723-449b-a7bb-dc26b383a20d"/>
  </ds:schemaRefs>
</ds:datastoreItem>
</file>

<file path=customXml/itemProps4.xml><?xml version="1.0" encoding="utf-8"?>
<ds:datastoreItem xmlns:ds="http://schemas.openxmlformats.org/officeDocument/2006/customXml" ds:itemID="{05806B25-A373-4486-8EA1-501DC800A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18229-f723-449b-a7bb-dc26b383a20d"/>
    <ds:schemaRef ds:uri="92a70553-0f3a-45a6-b7a0-a7bc0abf33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83EABA-4536-46CC-8716-8C4762D89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528</Words>
  <Characters>3011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LM IP Objectives 2.4.1</vt:lpstr>
    </vt:vector>
  </TitlesOfParts>
  <Company/>
  <LinksUpToDate>false</LinksUpToDate>
  <CharactersWithSpaces>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LM IP Objectives 2.4.1</dc:title>
  <dc:subject/>
  <dc:creator>Giorgi Bobghiashvili</dc:creator>
  <cp:keywords/>
  <dc:description/>
  <cp:lastModifiedBy>SCMI-Secretariat</cp:lastModifiedBy>
  <cp:revision>4</cp:revision>
  <cp:lastPrinted>2019-12-12T17:44:00Z</cp:lastPrinted>
  <dcterms:created xsi:type="dcterms:W3CDTF">2020-10-02T08:47:00Z</dcterms:created>
  <dcterms:modified xsi:type="dcterms:W3CDTF">2020-10-03T08:05:00Z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0x010100913090DA2C0F6E4790CB8BC7CC015C0D</vt:lpwstr>
  </property>
  <property fmtid="{D5CDD505-2E9C-101B-9397-08002B2CF9AE}" pid="3" name="_dlc_DocIdItemGuid">
    <vt:lpwstr>f752f5cf-8f94-4a03-9e8f-9e310fa51bea</vt:lpwstr>
  </property>
</Properties>
</file>